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both"/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TABLEAU</w:t>
      </w:r>
    </w:p>
    <w:p w:rsidR="00000000" w:rsidDel="00000000" w:rsidP="00000000" w:rsidRDefault="00000000" w:rsidRPr="00000000" w14:paraId="0000000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NOTE</w:t>
      </w:r>
    </w:p>
    <w:p w:rsidR="00000000" w:rsidDel="00000000" w:rsidP="00000000" w:rsidRDefault="00000000" w:rsidRPr="00000000" w14:paraId="0000000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AGGREGATION - Top, Bottom, Non-Null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 – Highlighter </w:t>
      </w:r>
    </w:p>
    <w:p w:rsidR="00000000" w:rsidDel="00000000" w:rsidP="00000000" w:rsidRDefault="00000000" w:rsidRPr="00000000" w14:paraId="0000000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ANALYTICS PANE - Custom | Model - Lines – Drag to View -SELECT CORRECT OPTION </w:t>
      </w:r>
    </w:p>
    <w:p w:rsidR="00000000" w:rsidDel="00000000" w:rsidP="00000000" w:rsidRDefault="00000000" w:rsidRPr="00000000" w14:paraId="0000000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Double Click – Format</w:t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Edit X Y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Right Click – Hide Field Labels</w:t>
      </w:r>
    </w:p>
    <w:p w:rsidR="00000000" w:rsidDel="00000000" w:rsidP="00000000" w:rsidRDefault="00000000" w:rsidRPr="00000000" w14:paraId="0000000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X | Y Labels | Marks cards | Filters | Special - DO NOT MATCH ALWAYS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 - Drop down carat - Top of Data Pane</w:t>
      </w:r>
    </w:p>
    <w:p w:rsidR="00000000" w:rsidDel="00000000" w:rsidP="00000000" w:rsidRDefault="00000000" w:rsidRPr="00000000" w14:paraId="0000000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- Right Click measure – Create Calculated Field </w:t>
      </w:r>
    </w:p>
    <w:p w:rsidR="00000000" w:rsidDel="00000000" w:rsidP="00000000" w:rsidRDefault="00000000" w:rsidRPr="00000000" w14:paraId="0000000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FILED – </w:t>
      </w:r>
      <w:r w:rsidDel="00000000" w:rsidR="00000000" w:rsidRPr="00000000">
        <w:rPr>
          <w:b w:val="1"/>
          <w:smallCaps w:val="1"/>
          <w:color w:val="000000"/>
          <w:sz w:val="24"/>
          <w:szCs w:val="24"/>
          <w:rtl w:val="0"/>
        </w:rPr>
        <w:t xml:space="preserve">DATEPART -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- Right Click – Use as Filter</w:t>
      </w:r>
    </w:p>
    <w:p w:rsidR="00000000" w:rsidDel="00000000" w:rsidP="00000000" w:rsidRDefault="00000000" w:rsidRPr="00000000" w14:paraId="0000000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Right Click Visual – Filters – Choose Filters</w:t>
      </w:r>
    </w:p>
    <w:p w:rsidR="00000000" w:rsidDel="00000000" w:rsidP="00000000" w:rsidRDefault="00000000" w:rsidRPr="00000000" w14:paraId="0000000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Utilize Top Left for important KPIs 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Convert between dimensions and measures / discrete and continuous</w:t>
      </w:r>
    </w:p>
    <w:p w:rsidR="00000000" w:rsidDel="00000000" w:rsidP="00000000" w:rsidRDefault="00000000" w:rsidRPr="00000000" w14:paraId="0000001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discrete dimensions and continuous measures are most common combinations of data roles</w:t>
      </w:r>
    </w:p>
    <w:p w:rsidR="00000000" w:rsidDel="00000000" w:rsidP="00000000" w:rsidRDefault="00000000" w:rsidRPr="00000000" w14:paraId="0000001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Measure Names | Measure Values ARE AUTOMATICALLY GENERATED ALL FIELDS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Tableau assigns data roles to fields automatically. Good practice to review and adapt</w:t>
      </w:r>
    </w:p>
    <w:p w:rsidR="00000000" w:rsidDel="00000000" w:rsidP="00000000" w:rsidRDefault="00000000" w:rsidRPr="00000000" w14:paraId="0000001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FILETR - Measure Names | Measure Values TO ADD MORE FILEDS (INCLUDING CALCULATED)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Customize – Show Apply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Drag to Filter Card or Filter Directly (gets added to Filter 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Fields in Marks Cards can be used as conditions for Filters – BUT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More than one filter – Right Click – Show Relevant Values</w:t>
      </w:r>
    </w:p>
    <w:p w:rsidR="00000000" w:rsidDel="00000000" w:rsidP="00000000" w:rsidRDefault="00000000" w:rsidRPr="00000000" w14:paraId="0000001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Order - Extract | Data source | Context | Dimension | Measure</w:t>
      </w:r>
    </w:p>
    <w:p w:rsidR="00000000" w:rsidDel="00000000" w:rsidP="00000000" w:rsidRDefault="00000000" w:rsidRPr="00000000" w14:paraId="0000001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Right Click Measure or Dimension – Show Filter</w:t>
      </w:r>
    </w:p>
    <w:p w:rsidR="00000000" w:rsidDel="00000000" w:rsidP="00000000" w:rsidRDefault="00000000" w:rsidRPr="00000000" w14:paraId="0000001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Single Value Dropdown </w:t>
      </w:r>
    </w:p>
    <w:p w:rsidR="00000000" w:rsidDel="00000000" w:rsidP="00000000" w:rsidRDefault="00000000" w:rsidRPr="00000000" w14:paraId="0000001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Adding to Marks Cards adds to Row or Column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Cards – Edit type – Separate for each measure</w:t>
      </w:r>
    </w:p>
    <w:p w:rsidR="00000000" w:rsidDel="00000000" w:rsidP="00000000" w:rsidRDefault="00000000" w:rsidRPr="00000000" w14:paraId="0000001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Change chart type in dropdown</w:t>
      </w:r>
    </w:p>
    <w:p w:rsidR="00000000" w:rsidDel="00000000" w:rsidP="00000000" w:rsidRDefault="00000000" w:rsidRPr="00000000" w14:paraId="0000001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Edit Label | Change Format | Alignment</w:t>
      </w:r>
    </w:p>
    <w:p w:rsidR="00000000" w:rsidDel="00000000" w:rsidP="00000000" w:rsidRDefault="00000000" w:rsidRPr="00000000" w14:paraId="000000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Show Mark Labels button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Drag order for Treemaps</w:t>
      </w:r>
    </w:p>
    <w:p w:rsidR="00000000" w:rsidDel="00000000" w:rsidP="00000000" w:rsidRDefault="00000000" w:rsidRPr="00000000" w14:paraId="0000002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QUICK TABLE CALCULATIONS - Triangle</w:t>
      </w:r>
    </w:p>
    <w:p w:rsidR="00000000" w:rsidDel="00000000" w:rsidP="00000000" w:rsidRDefault="00000000" w:rsidRPr="00000000" w14:paraId="0000002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TABLE The field that is listed first in the rows shelf will appear first 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Can Drag directly to View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– Create Bins</w:t>
      </w:r>
    </w:p>
    <w:p w:rsidR="00000000" w:rsidDel="00000000" w:rsidP="00000000" w:rsidRDefault="00000000" w:rsidRPr="00000000" w14:paraId="000000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Exclude Null</w:t>
      </w:r>
    </w:p>
    <w:p w:rsidR="00000000" w:rsidDel="00000000" w:rsidP="00000000" w:rsidRDefault="00000000" w:rsidRPr="00000000" w14:paraId="000000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Lasso Select – Drag to Bottom </w:t>
      </w:r>
    </w:p>
    <w:p w:rsidR="00000000" w:rsidDel="00000000" w:rsidP="00000000" w:rsidRDefault="00000000" w:rsidRPr="00000000" w14:paraId="000000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Right Click value – Edit Alias </w:t>
      </w:r>
    </w:p>
    <w:p w:rsidR="00000000" w:rsidDel="00000000" w:rsidP="00000000" w:rsidRDefault="00000000" w:rsidRPr="00000000" w14:paraId="0000002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Show Me button – Ctrl + 1</w:t>
      </w:r>
    </w:p>
    <w:p w:rsidR="00000000" w:rsidDel="00000000" w:rsidP="00000000" w:rsidRDefault="00000000" w:rsidRPr="00000000" w14:paraId="0000002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Tableau will not show if too crowded</w:t>
      </w:r>
    </w:p>
    <w:p w:rsidR="00000000" w:rsidDel="00000000" w:rsidP="00000000" w:rsidRDefault="00000000" w:rsidRPr="00000000" w14:paraId="000000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WORKSHEET – Right Click – Duplicate as Crosstab</w:t>
      </w:r>
    </w:p>
    <w:p w:rsidR="00000000" w:rsidDel="00000000" w:rsidP="00000000" w:rsidRDefault="00000000" w:rsidRPr="00000000" w14:paraId="000000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Exclude Null</w:t>
      </w:r>
    </w:p>
    <w:p w:rsidR="00000000" w:rsidDel="00000000" w:rsidP="00000000" w:rsidRDefault="00000000" w:rsidRPr="00000000" w14:paraId="000000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Edit format</w:t>
      </w:r>
    </w:p>
    <w:p w:rsidR="00000000" w:rsidDel="00000000" w:rsidP="00000000" w:rsidRDefault="00000000" w:rsidRPr="00000000" w14:paraId="000000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Add Visualization</w:t>
      </w:r>
    </w:p>
    <w:p w:rsidR="00000000" w:rsidDel="00000000" w:rsidP="00000000" w:rsidRDefault="00000000" w:rsidRPr="00000000" w14:paraId="000000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pills to the chart area for quick colour</w:t>
      </w:r>
    </w:p>
    <w:p w:rsidR="00000000" w:rsidDel="00000000" w:rsidP="00000000" w:rsidRDefault="00000000" w:rsidRPr="00000000" w14:paraId="0000003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Use CTRL key to multi-select pills to drag on and off the canvas</w:t>
      </w:r>
    </w:p>
    <w:p w:rsidR="00000000" w:rsidDel="00000000" w:rsidP="00000000" w:rsidRDefault="00000000" w:rsidRPr="00000000" w14:paraId="0000003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+ F  - Search field name</w:t>
      </w:r>
    </w:p>
    <w:p w:rsidR="00000000" w:rsidDel="00000000" w:rsidP="00000000" w:rsidRDefault="00000000" w:rsidRPr="00000000" w14:paraId="0000003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Type field names on inline formula</w:t>
      </w:r>
    </w:p>
    <w:p w:rsidR="00000000" w:rsidDel="00000000" w:rsidP="00000000" w:rsidRDefault="00000000" w:rsidRPr="00000000" w14:paraId="0000003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Right-click (OPTION) and drag a field to Rows, Columns, or the Marks card</w:t>
      </w:r>
    </w:p>
    <w:p w:rsidR="00000000" w:rsidDel="00000000" w:rsidP="00000000" w:rsidRDefault="00000000" w:rsidRPr="00000000" w14:paraId="0000003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(CMD) -drag to quickly duplicate fields</w:t>
      </w:r>
    </w:p>
    <w:p w:rsidR="00000000" w:rsidDel="00000000" w:rsidP="00000000" w:rsidRDefault="00000000" w:rsidRPr="00000000" w14:paraId="0000003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Hide fields not being used/show hidden fields - Data Pane - Dropdown carat</w:t>
      </w:r>
    </w:p>
    <w:p w:rsidR="00000000" w:rsidDel="00000000" w:rsidP="00000000" w:rsidRDefault="00000000" w:rsidRPr="00000000" w14:paraId="0000003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Create fast hierarchy - Drag one pill on top of another pill - drag other pills – rename Hierarchy</w:t>
      </w:r>
    </w:p>
    <w:p w:rsidR="00000000" w:rsidDel="00000000" w:rsidP="00000000" w:rsidRDefault="00000000" w:rsidRPr="00000000" w14:paraId="0000003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Drill down Hierarchy – Click + Plus icon </w:t>
      </w:r>
    </w:p>
    <w:p w:rsidR="00000000" w:rsidDel="00000000" w:rsidP="00000000" w:rsidRDefault="00000000" w:rsidRPr="00000000" w14:paraId="0000003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x or y axis to chart area for colour</w:t>
      </w:r>
    </w:p>
    <w:p w:rsidR="00000000" w:rsidDel="00000000" w:rsidP="00000000" w:rsidRDefault="00000000" w:rsidRPr="00000000" w14:paraId="0000003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KPIs - Right Click Measure values and add to sheet</w:t>
      </w:r>
    </w:p>
    <w:p w:rsidR="00000000" w:rsidDel="00000000" w:rsidP="00000000" w:rsidRDefault="00000000" w:rsidRPr="00000000" w14:paraId="0000003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Sort </w:t>
      </w:r>
    </w:p>
    <w:p w:rsidR="00000000" w:rsidDel="00000000" w:rsidP="00000000" w:rsidRDefault="00000000" w:rsidRPr="00000000" w14:paraId="0000003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FILTER – Apply to Selected Worksheets</w:t>
      </w:r>
    </w:p>
    <w:p w:rsidR="00000000" w:rsidDel="00000000" w:rsidP="00000000" w:rsidRDefault="00000000" w:rsidRPr="00000000" w14:paraId="0000003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– Keep track of filters and which visualizations they impact</w:t>
      </w:r>
    </w:p>
    <w:p w:rsidR="00000000" w:rsidDel="00000000" w:rsidP="00000000" w:rsidRDefault="00000000" w:rsidRPr="00000000" w14:paraId="0000003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Type of Data shows before value </w:t>
      </w:r>
    </w:p>
    <w:p w:rsidR="00000000" w:rsidDel="00000000" w:rsidP="00000000" w:rsidRDefault="00000000" w:rsidRPr="00000000" w14:paraId="0000003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Link icon to link 2 or more datasets</w:t>
      </w:r>
    </w:p>
    <w:p w:rsidR="00000000" w:rsidDel="00000000" w:rsidP="00000000" w:rsidRDefault="00000000" w:rsidRPr="00000000" w14:paraId="0000003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Change Label colour to match – Match Mark Color</w:t>
      </w:r>
    </w:p>
    <w:p w:rsidR="00000000" w:rsidDel="00000000" w:rsidP="00000000" w:rsidRDefault="00000000" w:rsidRPr="00000000" w14:paraId="0000004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Group by Folder</w:t>
      </w:r>
    </w:p>
    <w:p w:rsidR="00000000" w:rsidDel="00000000" w:rsidP="00000000" w:rsidRDefault="00000000" w:rsidRPr="00000000" w14:paraId="0000004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– Multiple pills in Columns for side-by-side (Compute using Pane across)</w:t>
      </w:r>
    </w:p>
    <w:p w:rsidR="00000000" w:rsidDel="00000000" w:rsidP="00000000" w:rsidRDefault="00000000" w:rsidRPr="00000000" w14:paraId="0000004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 LINE – Analytics Tab – Label Value</w:t>
      </w:r>
    </w:p>
    <w:p w:rsidR="00000000" w:rsidDel="00000000" w:rsidP="00000000" w:rsidRDefault="00000000" w:rsidRPr="00000000" w14:paraId="0000004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Right Click Dimension – Show Highlighter </w:t>
      </w:r>
    </w:p>
    <w:p w:rsidR="00000000" w:rsidDel="00000000" w:rsidP="00000000" w:rsidRDefault="00000000" w:rsidRPr="00000000" w14:paraId="0000004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Dimensions with more values in Columns (X) – Dimensions with fewer values in Rows (Y)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Column Chart – Measure (green) in Rows – Dimensions (blue) in Columns 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Try moving pills behind and in front of each other and from and between rows and columns</w:t>
      </w:r>
    </w:p>
    <w:p w:rsidR="00000000" w:rsidDel="00000000" w:rsidP="00000000" w:rsidRDefault="00000000" w:rsidRPr="00000000" w14:paraId="0000004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Preview</w:t>
      </w:r>
    </w:p>
    <w:p w:rsidR="00000000" w:rsidDel="00000000" w:rsidP="00000000" w:rsidRDefault="00000000" w:rsidRPr="00000000" w14:paraId="0000004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Add Filter – Add to Context</w:t>
      </w:r>
    </w:p>
    <w:p w:rsidR="00000000" w:rsidDel="00000000" w:rsidP="00000000" w:rsidRDefault="00000000" w:rsidRPr="00000000" w14:paraId="0000004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Advanced – Set Start and End</w:t>
      </w:r>
    </w:p>
    <w:p w:rsidR="00000000" w:rsidDel="00000000" w:rsidP="00000000" w:rsidRDefault="00000000" w:rsidRPr="00000000" w14:paraId="0000004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2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nd</w:t>
      </w:r>
      <w:r w:rsidDel="00000000" w:rsidR="00000000" w:rsidRPr="00000000">
        <w:rPr>
          <w:b w:val="1"/>
          <w:sz w:val="24"/>
          <w:szCs w:val="24"/>
          <w:rtl w:val="0"/>
        </w:rPr>
        <w:t xml:space="preserve"> geometry parameter to canvas – Add Marks card Layer</w:t>
      </w:r>
    </w:p>
    <w:p w:rsidR="00000000" w:rsidDel="00000000" w:rsidP="00000000" w:rsidRDefault="00000000" w:rsidRPr="00000000" w14:paraId="0000004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marks card to bring to front and back </w:t>
      </w:r>
    </w:p>
    <w:p w:rsidR="00000000" w:rsidDel="00000000" w:rsidP="00000000" w:rsidRDefault="00000000" w:rsidRPr="00000000" w14:paraId="0000004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Style </w:t>
      </w:r>
    </w:p>
    <w:p w:rsidR="00000000" w:rsidDel="00000000" w:rsidP="00000000" w:rsidRDefault="00000000" w:rsidRPr="00000000" w14:paraId="0000004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Data Source Locale</w:t>
      </w:r>
    </w:p>
    <w:p w:rsidR="00000000" w:rsidDel="00000000" w:rsidP="00000000" w:rsidRDefault="00000000" w:rsidRPr="00000000" w14:paraId="0000004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Workbook Locale</w:t>
      </w:r>
    </w:p>
    <w:p w:rsidR="00000000" w:rsidDel="00000000" w:rsidP="00000000" w:rsidRDefault="00000000" w:rsidRPr="00000000" w14:paraId="0000004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ROWS - Type it in</w:t>
      </w:r>
    </w:p>
    <w:p w:rsidR="00000000" w:rsidDel="00000000" w:rsidP="00000000" w:rsidRDefault="00000000" w:rsidRPr="00000000" w14:paraId="0000005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Save ad-hoc or Quick Table Calculation into Data Pane – Right Click or drag itt from Canvas into Data Pane – give it a name</w:t>
      </w:r>
    </w:p>
    <w:p w:rsidR="00000000" w:rsidDel="00000000" w:rsidP="00000000" w:rsidRDefault="00000000" w:rsidRPr="00000000" w14:paraId="0000005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Add header of categorical variable to Table – Drag measure values to column (double click) – can sort counts</w:t>
      </w:r>
    </w:p>
    <w:p w:rsidR="00000000" w:rsidDel="00000000" w:rsidP="00000000" w:rsidRDefault="00000000" w:rsidRPr="00000000" w14:paraId="0000005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Summary Card – Right click to add more summary values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DATA - Create Matrix – Drag same values to Rows and Columns – Disaggregate </w:t>
      </w:r>
    </w:p>
    <w:p w:rsidR="00000000" w:rsidDel="00000000" w:rsidP="00000000" w:rsidRDefault="00000000" w:rsidRPr="00000000" w14:paraId="0000005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Table - Drag pill to Columns - Double click pills</w:t>
      </w:r>
    </w:p>
    <w:p w:rsidR="00000000" w:rsidDel="00000000" w:rsidP="00000000" w:rsidRDefault="00000000" w:rsidRPr="00000000" w14:paraId="0000005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Can sort by different categories</w:t>
      </w:r>
    </w:p>
    <w:p w:rsidR="00000000" w:rsidDel="00000000" w:rsidP="00000000" w:rsidRDefault="00000000" w:rsidRPr="00000000" w14:paraId="0000005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Sorting from a field label gives a non-nested sort by default</w:t>
      </w:r>
    </w:p>
    <w:p w:rsidR="00000000" w:rsidDel="00000000" w:rsidP="00000000" w:rsidRDefault="00000000" w:rsidRPr="00000000" w14:paraId="0000005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Sorting from an axis gives a nested sort by default</w:t>
      </w:r>
    </w:p>
    <w:p w:rsidR="00000000" w:rsidDel="00000000" w:rsidP="00000000" w:rsidRDefault="00000000" w:rsidRPr="00000000" w14:paraId="0000005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Sort menu on Pill</w:t>
      </w:r>
    </w:p>
    <w:p w:rsidR="00000000" w:rsidDel="00000000" w:rsidP="00000000" w:rsidRDefault="00000000" w:rsidRPr="00000000" w14:paraId="0000005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Combine Sets</w:t>
      </w:r>
    </w:p>
    <w:p w:rsidR="00000000" w:rsidDel="00000000" w:rsidP="00000000" w:rsidRDefault="00000000" w:rsidRPr="00000000" w14:paraId="0000005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Filter Sets</w:t>
      </w:r>
    </w:p>
    <w:p w:rsidR="00000000" w:rsidDel="00000000" w:rsidP="00000000" w:rsidRDefault="00000000" w:rsidRPr="00000000" w14:paraId="0000005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Order of Filters in Tableau</w:t>
      </w:r>
    </w:p>
    <w:p w:rsidR="00000000" w:rsidDel="00000000" w:rsidP="00000000" w:rsidRDefault="00000000" w:rsidRPr="00000000" w14:paraId="0000005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- 2 Green Bars on y-axis - Side by Side - Adds Measure values to Columns and Measure names to Rows and Filters</w:t>
      </w:r>
    </w:p>
    <w:p w:rsidR="00000000" w:rsidDel="00000000" w:rsidP="00000000" w:rsidRDefault="00000000" w:rsidRPr="00000000" w14:paraId="0000005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CTRL + Drag (Mac: CMD + Drag) - copy pills in Marks</w:t>
      </w:r>
    </w:p>
    <w:p w:rsidR="00000000" w:rsidDel="00000000" w:rsidP="00000000" w:rsidRDefault="00000000" w:rsidRPr="00000000" w14:paraId="0000005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Sample Superstore Excel-based data source - C:\Users\&lt;user name&gt;\Documents\My Tableau Repository\Datasources\2020.3\en_US-US\Sample - Superstore.xls</w:t>
      </w:r>
    </w:p>
    <w:p w:rsidR="00000000" w:rsidDel="00000000" w:rsidP="00000000" w:rsidRDefault="00000000" w:rsidRPr="00000000" w14:paraId="0000005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– Combo / Dual Axes Chart – Can only sync second axis</w:t>
      </w:r>
    </w:p>
    <w:p w:rsidR="00000000" w:rsidDel="00000000" w:rsidP="00000000" w:rsidRDefault="00000000" w:rsidRPr="00000000" w14:paraId="0000006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36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Create and format visualizations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and drop dimensions and measures on the canvas, shelves and cards.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Canvas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where your visualizations will appear.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Columns - c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orrespond to the x axis of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Rows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correspond to the y axis.</w:t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Pages shelf lets you break a visualization into several pages, e.g. one page for each neighbourhood.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Filters shelf lets you filter your data, and you will learn more about this in a next chapter.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field contains marks cards and marks types.</w:t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cards encompass color, size, and shape: these let you add context and detail to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Marks types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You can change the type of marks displayed in the view to fit your analysis better.</w:t>
      </w:r>
    </w:p>
    <w:p w:rsidR="00000000" w:rsidDel="00000000" w:rsidP="00000000" w:rsidRDefault="00000000" w:rsidRPr="00000000" w14:paraId="0000006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Informative titles</w:t>
      </w:r>
    </w:p>
    <w:p w:rsidR="00000000" w:rsidDel="00000000" w:rsidP="00000000" w:rsidRDefault="00000000" w:rsidRPr="00000000" w14:paraId="0000006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Colours and large fonts</w:t>
      </w:r>
    </w:p>
    <w:p w:rsidR="00000000" w:rsidDel="00000000" w:rsidP="00000000" w:rsidRDefault="00000000" w:rsidRPr="00000000" w14:paraId="0000006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Legends</w:t>
      </w:r>
    </w:p>
    <w:p w:rsidR="00000000" w:rsidDel="00000000" w:rsidP="00000000" w:rsidRDefault="00000000" w:rsidRPr="00000000" w14:paraId="0000006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Adjust axes and titles</w:t>
      </w:r>
    </w:p>
    <w:p w:rsidR="00000000" w:rsidDel="00000000" w:rsidP="00000000" w:rsidRDefault="00000000" w:rsidRPr="00000000" w14:paraId="0000007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tooltips</w:t>
      </w:r>
    </w:p>
    <w:p w:rsidR="00000000" w:rsidDel="00000000" w:rsidP="00000000" w:rsidRDefault="00000000" w:rsidRPr="00000000" w14:paraId="0000007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format at both Workbook and Sheet level </w:t>
      </w:r>
    </w:p>
    <w:p w:rsidR="00000000" w:rsidDel="00000000" w:rsidP="00000000" w:rsidRDefault="00000000" w:rsidRPr="00000000" w14:paraId="0000007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Dual Axes – Drag to top and right | Right click and choose Dual Axes</w:t>
      </w:r>
    </w:p>
    <w:p w:rsidR="00000000" w:rsidDel="00000000" w:rsidP="00000000" w:rsidRDefault="00000000" w:rsidRPr="00000000" w14:paraId="0000007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Right Click on Y Axis – Choose Synchronise Axes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Hide axes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Centre title</w:t>
      </w:r>
    </w:p>
    <w:p w:rsidR="00000000" w:rsidDel="00000000" w:rsidP="00000000" w:rsidRDefault="00000000" w:rsidRPr="00000000" w14:paraId="0000007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Edit Axes names</w:t>
      </w:r>
    </w:p>
    <w:p w:rsidR="00000000" w:rsidDel="00000000" w:rsidP="00000000" w:rsidRDefault="00000000" w:rsidRPr="00000000" w14:paraId="0000007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colours to dimension</w:t>
      </w:r>
    </w:p>
    <w:p w:rsidR="00000000" w:rsidDel="00000000" w:rsidP="00000000" w:rsidRDefault="00000000" w:rsidRPr="00000000" w14:paraId="0000007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Workbook vs Sheet</w:t>
      </w:r>
    </w:p>
    <w:tbl>
      <w:tblPr>
        <w:tblStyle w:val="Table1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WORKBOOK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.twbx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Excel tab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Organise, save share and publish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Displayed along workbook bottom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Multiple sheets</w:t>
            </w:r>
          </w:p>
        </w:tc>
        <w:tc>
          <w:tcPr/>
          <w:p w:rsidR="00000000" w:rsidDel="00000000" w:rsidP="00000000" w:rsidRDefault="00000000" w:rsidRPr="00000000" w14:paraId="00000080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Worksheet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whole Excel file</w:t>
            </w:r>
          </w:p>
        </w:tc>
        <w:tc>
          <w:tcPr/>
          <w:p w:rsidR="00000000" w:rsidDel="00000000" w:rsidP="00000000" w:rsidRDefault="00000000" w:rsidRPr="00000000" w14:paraId="00000082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4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</w:tbl>
    <w:p w:rsidR="00000000" w:rsidDel="00000000" w:rsidP="00000000" w:rsidRDefault="00000000" w:rsidRPr="00000000" w14:paraId="00000085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Dashboard vs Story</w:t>
      </w:r>
    </w:p>
    <w:tbl>
      <w:tblPr>
        <w:tblStyle w:val="Table2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</w:t>
            </w:r>
          </w:p>
        </w:tc>
        <w:tc>
          <w:tcPr/>
          <w:p w:rsidR="00000000" w:rsidDel="00000000" w:rsidP="00000000" w:rsidRDefault="00000000" w:rsidRPr="00000000" w14:paraId="0000008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Worksheet can be placed in a Dashboard</w:t>
            </w:r>
          </w:p>
        </w:tc>
        <w:tc>
          <w:tcPr/>
          <w:p w:rsidR="00000000" w:rsidDel="00000000" w:rsidP="00000000" w:rsidRDefault="00000000" w:rsidRPr="00000000" w14:paraId="0000008A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 can be placed in a 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Collection of several views</w:t>
            </w:r>
          </w:p>
        </w:tc>
        <w:tc>
          <w:tcPr/>
          <w:p w:rsidR="00000000" w:rsidDel="00000000" w:rsidP="00000000" w:rsidRDefault="00000000" w:rsidRPr="00000000" w14:paraId="0000008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Dashboards can be bookmarked to create stories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Easy to compare data</w:t>
            </w:r>
          </w:p>
        </w:tc>
        <w:tc>
          <w:tcPr/>
          <w:p w:rsidR="00000000" w:rsidDel="00000000" w:rsidP="00000000" w:rsidRDefault="00000000" w:rsidRPr="00000000" w14:paraId="0000008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 of visualizations to tell a narrative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Uncovers key insights</w:t>
            </w:r>
          </w:p>
        </w:tc>
        <w:tc>
          <w:tcPr/>
          <w:p w:rsidR="00000000" w:rsidDel="00000000" w:rsidP="00000000" w:rsidRDefault="00000000" w:rsidRPr="00000000" w14:paraId="0000009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Each individual visualization is called a Story Point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Automatically connected to worksheets</w:t>
            </w:r>
          </w:p>
        </w:tc>
        <w:tc>
          <w:tcPr/>
          <w:p w:rsidR="00000000" w:rsidDel="00000000" w:rsidP="00000000" w:rsidRDefault="00000000" w:rsidRPr="00000000" w14:paraId="00000092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Drill down and do advanced </w:t>
            </w:r>
          </w:p>
        </w:tc>
        <w:tc>
          <w:tcPr/>
          <w:p w:rsidR="00000000" w:rsidDel="00000000" w:rsidP="00000000" w:rsidRDefault="00000000" w:rsidRPr="00000000" w14:paraId="00000094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Views can be connected – 1 view is interactive filter</w:t>
            </w:r>
          </w:p>
        </w:tc>
        <w:tc>
          <w:tcPr/>
          <w:p w:rsidR="00000000" w:rsidDel="00000000" w:rsidP="00000000" w:rsidRDefault="00000000" w:rsidRPr="00000000" w14:paraId="00000096">
            <w:pPr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Worksheets to Dashboards overlay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move | float legend and filters</w:t>
      </w:r>
    </w:p>
    <w:p w:rsidR="00000000" w:rsidDel="00000000" w:rsidP="00000000" w:rsidRDefault="00000000" w:rsidRPr="00000000" w14:paraId="0000009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visualisations | dashboards as interactive filters</w:t>
      </w:r>
    </w:p>
    <w:p w:rsidR="00000000" w:rsidDel="00000000" w:rsidP="00000000" w:rsidRDefault="00000000" w:rsidRPr="00000000" w14:paraId="0000009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Filter - Click visualisation | dashboard – Analysis toolbar – Filters </w:t>
      </w:r>
    </w:p>
    <w:p w:rsidR="00000000" w:rsidDel="00000000" w:rsidP="00000000" w:rsidRDefault="00000000" w:rsidRPr="00000000" w14:paraId="0000009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Dashboards to Story</w:t>
      </w:r>
    </w:p>
    <w:p w:rsidR="00000000" w:rsidDel="00000000" w:rsidP="00000000" w:rsidRDefault="00000000" w:rsidRPr="00000000" w14:paraId="0000009C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Discrete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Blue fields are discrete, or categorical fields, they have individually separate and distinct values.</w:t>
      </w:r>
    </w:p>
    <w:p w:rsidR="00000000" w:rsidDel="00000000" w:rsidP="00000000" w:rsidRDefault="00000000" w:rsidRPr="00000000" w14:paraId="000000A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room type, neighbourhood, and the ID number of the listing.</w:t>
      </w:r>
    </w:p>
    <w:p w:rsidR="00000000" w:rsidDel="00000000" w:rsidP="00000000" w:rsidRDefault="00000000" w:rsidRPr="00000000" w14:paraId="000000A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Discrete means "individually separate and distinct."</w:t>
      </w:r>
    </w:p>
    <w:p w:rsidR="00000000" w:rsidDel="00000000" w:rsidP="00000000" w:rsidRDefault="00000000" w:rsidRPr="00000000" w14:paraId="000000A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Continuous</w:t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Green fields are continuous fields, treated as an infinite range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A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are the number of reviews per month, room price, or the longitude of the location.</w:t>
      </w:r>
    </w:p>
    <w:p w:rsidR="00000000" w:rsidDel="00000000" w:rsidP="00000000" w:rsidRDefault="00000000" w:rsidRPr="00000000" w14:paraId="000000A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Continuous means "forming an unbroken whole, without interruption".</w:t>
      </w:r>
    </w:p>
    <w:p w:rsidR="00000000" w:rsidDel="00000000" w:rsidP="00000000" w:rsidRDefault="00000000" w:rsidRPr="00000000" w14:paraId="000000A6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Dimensions</w:t>
      </w:r>
    </w:p>
    <w:p w:rsidR="00000000" w:rsidDel="00000000" w:rsidP="00000000" w:rsidRDefault="00000000" w:rsidRPr="00000000" w14:paraId="000000A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Colour coded Blue</w:t>
      </w:r>
    </w:p>
    <w:p w:rsidR="00000000" w:rsidDel="00000000" w:rsidP="00000000" w:rsidRDefault="00000000" w:rsidRPr="00000000" w14:paraId="000000A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Dimensions, positioned at the top, contain qualitative values, such as names or dates. </w:t>
      </w:r>
    </w:p>
    <w:p w:rsidR="00000000" w:rsidDel="00000000" w:rsidP="00000000" w:rsidRDefault="00000000" w:rsidRPr="00000000" w14:paraId="000000A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Neighbourhood, Room Type, or number of reviews per month.</w:t>
      </w:r>
    </w:p>
    <w:p w:rsidR="00000000" w:rsidDel="00000000" w:rsidP="00000000" w:rsidRDefault="00000000" w:rsidRPr="00000000" w14:paraId="000000A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Measures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green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Colour Coded Green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Measures, positioned under the dimensions, contain numeric quantitative values that you can measure, and aggregate. </w:t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Price, Number of minimum nights, and Total number of reviews. </w:t>
      </w:r>
    </w:p>
    <w:p w:rsidR="00000000" w:rsidDel="00000000" w:rsidP="00000000" w:rsidRDefault="00000000" w:rsidRPr="00000000" w14:paraId="000000AE">
      <w:pPr>
        <w:pStyle w:val="Heading1"/>
        <w:rPr/>
      </w:pPr>
      <w:r w:rsidDel="00000000" w:rsidR="00000000" w:rsidRPr="00000000">
        <w:rPr>
          <w:rtl w:val="0"/>
        </w:rPr>
        <w:t xml:space="preserve">Dimensions / Measures  / Discrete / Continous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Measures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usually metrics, or numerical data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Measures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are aggregations – up to the granularity set by the dimensions in the view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Measure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value depends on the context of the dimensions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Dimensions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are usually categorical fields - set the granularity, or LOD in the view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Dimensions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used to build the view will determine # of marks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Continuous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numbers can take on any value in a range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Discrete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numbers have distinct, separate values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Dimensions are Discrete in Blue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come out onto the view as themselves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Measures are Continuous in Green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come out onto the view as aggregates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Continuous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pill creates an axis - automatically fill the entire view along that direction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Discrete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pill creates a label with panes for each value - as much / little room as required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Continuous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pill on the color shelf will create a gradient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Discrete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pill on the color shelf will create a color palette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Measure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on color defaults to a filled map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Dimension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on color defaults to a symbol map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Map - gradients or palettes depends on if the pill is continuous or discrete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Dates - options at the top are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Discrete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date parts - are treated like categories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Dates – options at bottom are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Continuous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date truncations - treated as an ongoing progression along an axis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Filtering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cyan"/>
          <w:u w:val="none"/>
          <w:vertAlign w:val="baseline"/>
          <w:rtl w:val="0"/>
        </w:rPr>
        <w:t xml:space="preserve">Discrete dimension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options related to the specific list of values for that pill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Filtering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highlight w:val="green"/>
          <w:u w:val="none"/>
          <w:vertAlign w:val="baseline"/>
          <w:rtl w:val="0"/>
        </w:rPr>
        <w:t xml:space="preserve">Continuous measure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asks first if want to filter at the row-level or aggregate level - then brings up options for continuous ranges</w:t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11331" cy="1586762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Attribute (ATTR)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can indicate that there are multiple values from the secondary data source. 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Dimensions added to Tooltip on the Marks card are automatically wrapped in ATTR() because dimensions on Tooltip must be aggregated. 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will display * as there is more than 1 value and the view or the values need to be adjusted. </w:t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Like other aggregations, ATTR() can be used to change a non-aggregate value to an aggregate value to resolve aggregation errors in the calculation. </w:t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calculation that returns numeric data contains ATTR(), if there are multiple values in the ATTR(), the calculation will return NULL rather than an asterisk.</w:t>
      </w:r>
    </w:p>
    <w:p w:rsidR="00000000" w:rsidDel="00000000" w:rsidP="00000000" w:rsidRDefault="00000000" w:rsidRPr="00000000" w14:paraId="000000CC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Data roles in Tableau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Discrete dimensions and continuous measures are the more common combinations of data roles.</w:t>
      </w:r>
    </w:p>
    <w:p w:rsidR="00000000" w:rsidDel="00000000" w:rsidP="00000000" w:rsidRDefault="00000000" w:rsidRPr="00000000" w14:paraId="000000C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eye color and sex, and height and weight, respectively.</w:t>
      </w:r>
    </w:p>
    <w:p w:rsidR="00000000" w:rsidDel="00000000" w:rsidP="00000000" w:rsidRDefault="00000000" w:rsidRPr="00000000" w14:paraId="000000D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Less common E.g. discrete measures (shoe size and age) and continuous dimensions (date).</w:t>
      </w:r>
    </w:p>
    <w:p w:rsidR="00000000" w:rsidDel="00000000" w:rsidP="00000000" w:rsidRDefault="00000000" w:rsidRPr="00000000" w14:paraId="000000D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1133475"/>
            <wp:effectExtent b="0" l="0" r="0" t="0"/>
            <wp:docPr id="13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05550" cy="2152650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4442" cy="3201083"/>
            <wp:effectExtent b="0" l="0" r="0" t="0"/>
            <wp:docPr id="141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5746750"/>
            <wp:effectExtent b="0" l="0" r="0" t="0"/>
            <wp:docPr id="13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15531" cy="3077271"/>
            <wp:effectExtent b="0" l="0" r="0" t="0"/>
            <wp:docPr id="14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Default properties</w:t>
      </w:r>
    </w:p>
    <w:p w:rsidR="00000000" w:rsidDel="00000000" w:rsidP="00000000" w:rsidRDefault="00000000" w:rsidRPr="00000000" w14:paraId="000000D8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0808" cy="2378611"/>
            <wp:effectExtent b="0" l="0" r="0" t="0"/>
            <wp:docPr id="143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>
          <w:color w:val="36609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Segmenting with dimensions</w:t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84491" cy="1829283"/>
            <wp:effectExtent b="0" l="0" r="0" t="0"/>
            <wp:docPr id="152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Filters </w:t>
      </w:r>
    </w:p>
    <w:p w:rsidR="00000000" w:rsidDel="00000000" w:rsidP="00000000" w:rsidRDefault="00000000" w:rsidRPr="00000000" w14:paraId="000000DD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747016" cy="1981350"/>
            <wp:effectExtent b="0" l="0" r="0" t="0"/>
            <wp:docPr id="14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80179" cy="2734926"/>
            <wp:effectExtent b="0" l="0" r="0" t="0"/>
            <wp:docPr id="157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460115"/>
            <wp:effectExtent b="0" l="0" r="0" t="0"/>
            <wp:docPr id="15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Dimension filters (in blue)</w:t>
      </w:r>
    </w:p>
    <w:p w:rsidR="00000000" w:rsidDel="00000000" w:rsidP="00000000" w:rsidRDefault="00000000" w:rsidRPr="00000000" w14:paraId="000000E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148400" cy="2159259"/>
            <wp:effectExtent b="0" l="0" r="0" t="0"/>
            <wp:docPr id="156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Measure filters (in green)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41228" cy="1804442"/>
            <wp:effectExtent b="0" l="0" r="0" t="0"/>
            <wp:docPr id="159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Context Filter to Context – Right Click Pill in Filter shelf card - Black</w:t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Segment Filter – Connect to data source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0E8">
      <w:pPr>
        <w:jc w:val="both"/>
        <w:rPr/>
      </w:pPr>
      <w:r w:rsidDel="00000000" w:rsidR="00000000" w:rsidRPr="00000000">
        <w:rPr/>
        <w:drawing>
          <wp:inline distB="0" distT="0" distL="0" distR="0">
            <wp:extent cx="3876877" cy="912335"/>
            <wp:effectExtent b="0" l="0" r="0" t="0"/>
            <wp:docPr id="162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1"/>
        <w:rPr/>
      </w:pPr>
      <w:r w:rsidDel="00000000" w:rsidR="00000000" w:rsidRPr="00000000">
        <w:rPr>
          <w:rtl w:val="0"/>
        </w:rPr>
        <w:t xml:space="preserve">Sets &amp; Groups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0" distT="0" distL="0" distR="0">
            <wp:extent cx="3579734" cy="3190632"/>
            <wp:effectExtent b="0" l="0" r="0" t="0"/>
            <wp:docPr id="163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734" cy="3190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Aggregation </w:t>
      </w:r>
    </w:p>
    <w:p w:rsidR="00000000" w:rsidDel="00000000" w:rsidP="00000000" w:rsidRDefault="00000000" w:rsidRPr="00000000" w14:paraId="000000E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Default aggregation for Measures is SUM</w:t>
      </w:r>
    </w:p>
    <w:p w:rsidR="00000000" w:rsidDel="00000000" w:rsidP="00000000" w:rsidRDefault="00000000" w:rsidRPr="00000000" w14:paraId="000000E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only aggregate Dimensions with MIN, MAX, COUNT and COUNT DISTINCT</w:t>
      </w:r>
    </w:p>
    <w:p w:rsidR="00000000" w:rsidDel="00000000" w:rsidP="00000000" w:rsidRDefault="00000000" w:rsidRPr="00000000" w14:paraId="000000E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Aggregating a Dimension creates a temporary Measure</w:t>
      </w:r>
    </w:p>
    <w:p w:rsidR="00000000" w:rsidDel="00000000" w:rsidP="00000000" w:rsidRDefault="00000000" w:rsidRPr="00000000" w14:paraId="000000E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All Dimension aggregations can be applied to Measures but not vice-versa </w:t>
      </w:r>
    </w:p>
    <w:p w:rsidR="00000000" w:rsidDel="00000000" w:rsidP="00000000" w:rsidRDefault="00000000" w:rsidRPr="00000000" w14:paraId="000000F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Calculated Fields</w:t>
      </w:r>
    </w:p>
    <w:p w:rsidR="00000000" w:rsidDel="00000000" w:rsidP="00000000" w:rsidRDefault="00000000" w:rsidRPr="00000000" w14:paraId="000000F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new Field - Measure or Dimension</w:t>
      </w:r>
    </w:p>
    <w:p w:rsidR="00000000" w:rsidDel="00000000" w:rsidP="00000000" w:rsidRDefault="00000000" w:rsidRPr="00000000" w14:paraId="000000F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Analysis Tab – Create Calculated Field</w:t>
      </w:r>
    </w:p>
    <w:p w:rsidR="00000000" w:rsidDel="00000000" w:rsidP="00000000" w:rsidRDefault="00000000" w:rsidRPr="00000000" w14:paraId="000000F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Functions </w:t>
      </w:r>
    </w:p>
    <w:p w:rsidR="00000000" w:rsidDel="00000000" w:rsidP="00000000" w:rsidRDefault="00000000" w:rsidRPr="00000000" w14:paraId="000000F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Enter name of Field and add Formula</w:t>
      </w:r>
    </w:p>
    <w:p w:rsidR="00000000" w:rsidDel="00000000" w:rsidP="00000000" w:rsidRDefault="00000000" w:rsidRPr="00000000" w14:paraId="000000F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be edited in dropdown</w:t>
      </w:r>
    </w:p>
    <w:p w:rsidR="00000000" w:rsidDel="00000000" w:rsidP="00000000" w:rsidRDefault="00000000" w:rsidRPr="00000000" w14:paraId="000000F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Right click Measure and Choose Calculated Field</w:t>
      </w:r>
    </w:p>
    <w:p w:rsidR="00000000" w:rsidDel="00000000" w:rsidP="00000000" w:rsidRDefault="00000000" w:rsidRPr="00000000" w14:paraId="000000F7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Geographical Data</w:t>
      </w:r>
    </w:p>
    <w:p w:rsidR="00000000" w:rsidDel="00000000" w:rsidP="00000000" w:rsidRDefault="00000000" w:rsidRPr="00000000" w14:paraId="000000F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Filled Map | Symbol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Geocoding – Globe icon</w:t>
      </w:r>
    </w:p>
    <w:p w:rsidR="00000000" w:rsidDel="00000000" w:rsidP="00000000" w:rsidRDefault="00000000" w:rsidRPr="00000000" w14:paraId="000000F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Country (globe icon) to View </w:t>
      </w:r>
    </w:p>
    <w:p w:rsidR="00000000" w:rsidDel="00000000" w:rsidP="00000000" w:rsidRDefault="00000000" w:rsidRPr="00000000" w14:paraId="000000F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creates map and geo data</w:t>
      </w:r>
    </w:p>
    <w:p w:rsidR="00000000" w:rsidDel="00000000" w:rsidP="00000000" w:rsidRDefault="00000000" w:rsidRPr="00000000" w14:paraId="000000F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adds Country to Marks Cards</w:t>
      </w:r>
    </w:p>
    <w:p w:rsidR="00000000" w:rsidDel="00000000" w:rsidP="00000000" w:rsidRDefault="00000000" w:rsidRPr="00000000" w14:paraId="000000F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Map layers in Map tab </w:t>
      </w:r>
    </w:p>
    <w:p w:rsidR="00000000" w:rsidDel="00000000" w:rsidP="00000000" w:rsidRDefault="00000000" w:rsidRPr="00000000" w14:paraId="000000FF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Date Data </w:t>
      </w:r>
    </w:p>
    <w:p w:rsidR="00000000" w:rsidDel="00000000" w:rsidP="00000000" w:rsidRDefault="00000000" w:rsidRPr="00000000" w14:paraId="000001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Calendar Icon </w:t>
      </w:r>
    </w:p>
    <w:p w:rsidR="00000000" w:rsidDel="00000000" w:rsidP="00000000" w:rsidRDefault="00000000" w:rsidRPr="00000000" w14:paraId="0000010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 hierarchy</w:t>
      </w:r>
    </w:p>
    <w:p w:rsidR="00000000" w:rsidDel="00000000" w:rsidP="00000000" w:rsidRDefault="00000000" w:rsidRPr="00000000" w14:paraId="0000010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Top is Dimension – Discrete – Blue – Aggregates </w:t>
      </w:r>
    </w:p>
    <w:p w:rsidR="00000000" w:rsidDel="00000000" w:rsidP="00000000" w:rsidRDefault="00000000" w:rsidRPr="00000000" w14:paraId="0000010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Bottom is Measure – Continuous – Green – Timeline </w:t>
      </w:r>
    </w:p>
    <w:p w:rsidR="00000000" w:rsidDel="00000000" w:rsidP="00000000" w:rsidRDefault="00000000" w:rsidRPr="00000000" w14:paraId="0000010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DATEDIFF</w:t>
      </w:r>
    </w:p>
    <w:p w:rsidR="00000000" w:rsidDel="00000000" w:rsidP="00000000" w:rsidRDefault="00000000" w:rsidRPr="00000000" w14:paraId="0000010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05522" cy="1475855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smallCaps w:val="1"/>
          <w:color w:val="000000"/>
          <w:sz w:val="24"/>
          <w:szCs w:val="24"/>
          <w:rtl w:val="0"/>
        </w:rPr>
        <w:t xml:space="preserve">DATEPART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38525" cy="1981200"/>
            <wp:effectExtent b="0" l="0" r="0" t="0"/>
            <wp:docPr id="16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Reference Lines, Trend Lines, Forecasting</w:t>
      </w:r>
    </w:p>
    <w:p w:rsidR="00000000" w:rsidDel="00000000" w:rsidP="00000000" w:rsidRDefault="00000000" w:rsidRPr="00000000" w14:paraId="0000010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Reference line drawn on a chart representing another measure or point of reference E.g. AVG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Reference line – Analytics pane - Custom</w:t>
      </w:r>
    </w:p>
    <w:p w:rsidR="00000000" w:rsidDel="00000000" w:rsidP="00000000" w:rsidRDefault="00000000" w:rsidRPr="00000000" w14:paraId="0000010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- used to predict the continuation of a certain trend</w:t>
      </w:r>
    </w:p>
    <w:p w:rsidR="00000000" w:rsidDel="00000000" w:rsidP="00000000" w:rsidRDefault="00000000" w:rsidRPr="00000000" w14:paraId="0000010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– Analytics pane - Model</w:t>
      </w:r>
    </w:p>
    <w:p w:rsidR="00000000" w:rsidDel="00000000" w:rsidP="00000000" w:rsidRDefault="00000000" w:rsidRPr="00000000" w14:paraId="0000010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- predicting the future value of a measure using mathematical models</w:t>
      </w:r>
    </w:p>
    <w:p w:rsidR="00000000" w:rsidDel="00000000" w:rsidP="00000000" w:rsidRDefault="00000000" w:rsidRPr="00000000" w14:paraId="000001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– needs a time dimension and a measure</w:t>
      </w:r>
    </w:p>
    <w:p w:rsidR="00000000" w:rsidDel="00000000" w:rsidP="00000000" w:rsidRDefault="00000000" w:rsidRPr="00000000" w14:paraId="0000011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 – Analytics pane – Model</w:t>
      </w:r>
    </w:p>
    <w:p w:rsidR="00000000" w:rsidDel="00000000" w:rsidP="00000000" w:rsidRDefault="00000000" w:rsidRPr="00000000" w14:paraId="0000011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Data Preparation </w:t>
      </w:r>
    </w:p>
    <w:p w:rsidR="00000000" w:rsidDel="00000000" w:rsidP="00000000" w:rsidRDefault="00000000" w:rsidRPr="00000000" w14:paraId="0000011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a numeric value is brought into Tableau, it's placed by default in the Measures section</w:t>
      </w:r>
    </w:p>
    <w:p w:rsidR="00000000" w:rsidDel="00000000" w:rsidP="00000000" w:rsidRDefault="00000000" w:rsidRPr="00000000" w14:paraId="0000011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Move numeric fields that shouldn’t be aggregated to the Dimensions section  </w:t>
      </w:r>
    </w:p>
    <w:p w:rsidR="00000000" w:rsidDel="00000000" w:rsidP="00000000" w:rsidRDefault="00000000" w:rsidRPr="00000000" w14:paraId="0000011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Check Default Properties – Number Format - Custom</w:t>
      </w:r>
    </w:p>
    <w:p w:rsidR="00000000" w:rsidDel="00000000" w:rsidP="00000000" w:rsidRDefault="00000000" w:rsidRPr="00000000" w14:paraId="0000011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Fit Width</w:t>
      </w:r>
    </w:p>
    <w:p w:rsidR="00000000" w:rsidDel="00000000" w:rsidP="00000000" w:rsidRDefault="00000000" w:rsidRPr="00000000" w14:paraId="0000011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Alias</w:t>
      </w:r>
    </w:p>
    <w:p w:rsidR="00000000" w:rsidDel="00000000" w:rsidP="00000000" w:rsidRDefault="00000000" w:rsidRPr="00000000" w14:paraId="0000011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Highlighter - Analysis tab</w:t>
      </w:r>
    </w:p>
    <w:p w:rsidR="00000000" w:rsidDel="00000000" w:rsidP="00000000" w:rsidRDefault="00000000" w:rsidRPr="00000000" w14:paraId="0000011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Show Filter – Customize – Show Apply Button</w:t>
      </w:r>
    </w:p>
    <w:p w:rsidR="00000000" w:rsidDel="00000000" w:rsidP="00000000" w:rsidRDefault="00000000" w:rsidRPr="00000000" w14:paraId="0000011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Calculated Field – Drop Down Carat at top of Data Pane</w:t>
      </w:r>
    </w:p>
    <w:p w:rsidR="00000000" w:rsidDel="00000000" w:rsidP="00000000" w:rsidRDefault="00000000" w:rsidRPr="00000000" w14:paraId="0000011B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Discrete vs Continuous Time Analysis</w:t>
      </w:r>
    </w:p>
    <w:p w:rsidR="00000000" w:rsidDel="00000000" w:rsidP="00000000" w:rsidRDefault="00000000" w:rsidRPr="00000000" w14:paraId="0000011C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2535555"/>
            <wp:effectExtent b="0" l="0" r="0" t="0"/>
            <wp:docPr id="166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1285240"/>
            <wp:effectExtent b="0" l="0" r="0" t="0"/>
            <wp:docPr id="167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KPI Dashboard </w:t>
      </w:r>
    </w:p>
    <w:p w:rsidR="00000000" w:rsidDel="00000000" w:rsidP="00000000" w:rsidRDefault="00000000" w:rsidRPr="00000000" w14:paraId="0000012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Performance Indicators are measurable values that track a company's key business objectives.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field label for the columns by right clicking on it and then selecting Hide Field Labels for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KPI charts to pre-formatted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Worksheets - fit the entire view - charts will fill up whatever space is available in the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title by clicking down arrow and then unchecking the title.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adding sheets to the dashboards, filters are automatically brought in - Remove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Bring in new filters - clicking the down arrow in grey menu upper right corner - Filters, select the one you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Each filter drop-down - Apply to Worksheets - All Using this Data Source – when a filter is applied, every sheet using this data source will filter its content accordingly.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visualization - grey menu - Select Use as Filter - Click the funnel to make it solid so it's used as a filter.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1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 table calculation is a calculation that you can apply to the values in a visualization. </w:t>
      </w:r>
    </w:p>
    <w:p w:rsidR="00000000" w:rsidDel="00000000" w:rsidP="00000000" w:rsidRDefault="00000000" w:rsidRPr="00000000" w14:paraId="000001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running total, difference, percent of total, and many more.</w:t>
      </w:r>
    </w:p>
    <w:p w:rsidR="00000000" w:rsidDel="00000000" w:rsidP="00000000" w:rsidRDefault="00000000" w:rsidRPr="00000000" w14:paraId="000001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These predefined calculations are calculated based on what is currently in the visualization.</w:t>
      </w:r>
    </w:p>
    <w:p w:rsidR="00000000" w:rsidDel="00000000" w:rsidP="00000000" w:rsidRDefault="00000000" w:rsidRPr="00000000" w14:paraId="000001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do not consider any measures or dimensions that are filtered out of the view.</w:t>
      </w:r>
    </w:p>
    <w:p w:rsidR="00000000" w:rsidDel="00000000" w:rsidP="00000000" w:rsidRDefault="00000000" w:rsidRPr="00000000" w14:paraId="000001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Table calculations are defined by their scope and direction.</w:t>
      </w:r>
    </w:p>
    <w:p w:rsidR="00000000" w:rsidDel="00000000" w:rsidP="00000000" w:rsidRDefault="00000000" w:rsidRPr="00000000" w14:paraId="0000013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scope defines the group on which the calculation is performed.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direction defines how the table calculation moves within the scope.</w:t>
      </w:r>
    </w:p>
    <w:p w:rsidR="00000000" w:rsidDel="00000000" w:rsidP="00000000" w:rsidRDefault="00000000" w:rsidRPr="00000000" w14:paraId="0000013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Options are across, down, down then across and so on. </w:t>
      </w:r>
    </w:p>
    <w:p w:rsidR="00000000" w:rsidDel="00000000" w:rsidP="00000000" w:rsidRDefault="00000000" w:rsidRPr="00000000" w14:paraId="0000013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Quick table calculations are table calculations that you can apply quickly to your visualization. </w:t>
      </w:r>
    </w:p>
    <w:p w:rsidR="00000000" w:rsidDel="00000000" w:rsidP="00000000" w:rsidRDefault="00000000" w:rsidRPr="00000000" w14:paraId="0000013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are applied to the visualization with the most typical scope and direction settings. </w:t>
      </w:r>
    </w:p>
    <w:p w:rsidR="00000000" w:rsidDel="00000000" w:rsidP="00000000" w:rsidRDefault="00000000" w:rsidRPr="00000000" w14:paraId="0000013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the menu is accessed, only calculations that are possible with your data are available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751320" cy="1524635"/>
            <wp:effectExtent b="0" l="0" r="0" t="0"/>
            <wp:docPr id="168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139">
      <w:pPr>
        <w:numPr>
          <w:ilvl w:val="0"/>
          <w:numId w:val="15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QUICK TABLE CALCULATION – Rank</w:t>
      </w:r>
    </w:p>
    <w:p w:rsidR="00000000" w:rsidDel="00000000" w:rsidP="00000000" w:rsidRDefault="00000000" w:rsidRPr="00000000" w14:paraId="0000013A">
      <w:pPr>
        <w:numPr>
          <w:ilvl w:val="0"/>
          <w:numId w:val="15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CALCULTION – Edit </w:t>
      </w:r>
    </w:p>
    <w:p w:rsidR="00000000" w:rsidDel="00000000" w:rsidP="00000000" w:rsidRDefault="00000000" w:rsidRPr="00000000" w14:paraId="0000013B">
      <w:pPr>
        <w:numPr>
          <w:ilvl w:val="0"/>
          <w:numId w:val="15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Tableau applies Competition Ranking - Data with same value will get same rank</w:t>
      </w:r>
    </w:p>
    <w:p w:rsidR="00000000" w:rsidDel="00000000" w:rsidP="00000000" w:rsidRDefault="00000000" w:rsidRPr="00000000" w14:paraId="0000013C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13E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2894330"/>
            <wp:effectExtent b="0" l="0" r="0" t="0"/>
            <wp:docPr id="12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214370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Groups – Maps</w:t>
      </w:r>
    </w:p>
    <w:p w:rsidR="00000000" w:rsidDel="00000000" w:rsidP="00000000" w:rsidRDefault="00000000" w:rsidRPr="00000000" w14:paraId="0000014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Lasso Selection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Paperclip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Edit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/>
        <w:drawing>
          <wp:inline distB="0" distT="0" distL="0" distR="0">
            <wp:extent cx="4713387" cy="2846070"/>
            <wp:effectExtent b="0" l="0" r="0" t="0"/>
            <wp:docPr id="124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7">
      <w:pPr>
        <w:jc w:val="both"/>
        <w:rPr/>
      </w:pPr>
      <w:r w:rsidDel="00000000" w:rsidR="00000000" w:rsidRPr="00000000">
        <w:rPr/>
        <w:drawing>
          <wp:inline distB="0" distT="0" distL="0" distR="0">
            <wp:extent cx="4948104" cy="1161694"/>
            <wp:effectExtent b="0" l="0" r="0" t="0"/>
            <wp:docPr id="126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/>
        <w:drawing>
          <wp:inline distB="0" distT="0" distL="0" distR="0">
            <wp:extent cx="5915543" cy="3182553"/>
            <wp:effectExtent b="0" l="0" r="0" t="0"/>
            <wp:docPr id="12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Parameter in Data Pane </w:t>
      </w:r>
    </w:p>
    <w:p w:rsidR="00000000" w:rsidDel="00000000" w:rsidP="00000000" w:rsidRDefault="00000000" w:rsidRPr="00000000" w14:paraId="0000014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Set Start, End, Steps, Current Value / List / Range</w:t>
      </w:r>
    </w:p>
    <w:p w:rsidR="00000000" w:rsidDel="00000000" w:rsidP="00000000" w:rsidRDefault="00000000" w:rsidRPr="00000000" w14:paraId="0000014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List – Can select Single Value List in Parameter Controls</w:t>
      </w:r>
    </w:p>
    <w:p w:rsidR="00000000" w:rsidDel="00000000" w:rsidP="00000000" w:rsidRDefault="00000000" w:rsidRPr="00000000" w14:paraId="000001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Filter -Top / Bottom  / List / Condition </w:t>
      </w:r>
    </w:p>
    <w:p w:rsidR="00000000" w:rsidDel="00000000" w:rsidP="00000000" w:rsidRDefault="00000000" w:rsidRPr="00000000" w14:paraId="000001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Calculated Field – True / False check</w:t>
      </w:r>
    </w:p>
    <w:p w:rsidR="00000000" w:rsidDel="00000000" w:rsidP="00000000" w:rsidRDefault="00000000" w:rsidRPr="00000000" w14:paraId="000001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pill in Visual with Parameter</w:t>
      </w:r>
    </w:p>
    <w:p w:rsidR="00000000" w:rsidDel="00000000" w:rsidP="00000000" w:rsidRDefault="00000000" w:rsidRPr="00000000" w14:paraId="000001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Parameter</w:t>
      </w:r>
    </w:p>
    <w:p w:rsidR="00000000" w:rsidDel="00000000" w:rsidP="00000000" w:rsidRDefault="00000000" w:rsidRPr="00000000" w14:paraId="000001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Axis name with Parameter</w:t>
      </w:r>
    </w:p>
    <w:p w:rsidR="00000000" w:rsidDel="00000000" w:rsidP="00000000" w:rsidRDefault="00000000" w:rsidRPr="00000000" w14:paraId="000001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Tooltip to update name</w:t>
      </w:r>
    </w:p>
    <w:p w:rsidR="00000000" w:rsidDel="00000000" w:rsidP="00000000" w:rsidRDefault="00000000" w:rsidRPr="00000000" w14:paraId="000001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Switch Parameters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/>
      </w:pPr>
      <w:r w:rsidDel="00000000" w:rsidR="00000000" w:rsidRPr="00000000">
        <w:rPr/>
        <w:drawing>
          <wp:inline distB="0" distT="0" distL="0" distR="0">
            <wp:extent cx="5775739" cy="2841693"/>
            <wp:effectExtent b="0" l="0" r="0" t="0"/>
            <wp:docPr id="12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/>
      </w:pPr>
      <w:r w:rsidDel="00000000" w:rsidR="00000000" w:rsidRPr="00000000">
        <w:rPr/>
        <w:drawing>
          <wp:inline distB="0" distT="0" distL="0" distR="0">
            <wp:extent cx="5772506" cy="2296080"/>
            <wp:effectExtent b="0" l="0" r="0" t="0"/>
            <wp:docPr id="12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/>
      </w:pPr>
      <w:r w:rsidDel="00000000" w:rsidR="00000000" w:rsidRPr="00000000">
        <w:rPr/>
        <w:drawing>
          <wp:inline distB="0" distT="0" distL="0" distR="0">
            <wp:extent cx="5256899" cy="2414356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Sets </w:t>
      </w:r>
    </w:p>
    <w:p w:rsidR="00000000" w:rsidDel="00000000" w:rsidP="00000000" w:rsidRDefault="00000000" w:rsidRPr="00000000" w14:paraId="0000015A">
      <w:pPr>
        <w:jc w:val="both"/>
        <w:rPr/>
      </w:pPr>
      <w:r w:rsidDel="00000000" w:rsidR="00000000" w:rsidRPr="00000000">
        <w:rPr/>
        <w:drawing>
          <wp:inline distB="0" distT="0" distL="0" distR="0">
            <wp:extent cx="5572548" cy="1795145"/>
            <wp:effectExtent b="0" l="0" r="0" t="0"/>
            <wp:docPr id="131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both"/>
        <w:rPr/>
      </w:pPr>
      <w:r w:rsidDel="00000000" w:rsidR="00000000" w:rsidRPr="00000000">
        <w:rPr/>
        <w:drawing>
          <wp:inline distB="0" distT="0" distL="0" distR="0">
            <wp:extent cx="4110767" cy="1633767"/>
            <wp:effectExtent b="0" l="0" r="0" t="0"/>
            <wp:docPr id="13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Joined Circle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Include / Exclude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Style w:val="Heading1"/>
        <w:rPr/>
      </w:pPr>
      <w:r w:rsidDel="00000000" w:rsidR="00000000" w:rsidRPr="00000000">
        <w:rPr>
          <w:rtl w:val="0"/>
        </w:rPr>
        <w:t xml:space="preserve">Measure Values and Measure Names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0" distT="0" distL="0" distR="0">
            <wp:extent cx="3687075" cy="2072075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7075" cy="2072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Measure Names field? - It is a dimension that contains the names of the measures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is the Measure Values field? - It is a measure containing the values for the measures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When you add Measure Values to a view, Tableau creates a Measure Values card that lists the measures in the data source with their default aggregations, such as sum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 can change the aggregation for measures in the card and remove individual measures from the view by dragging them out of the Measure Values card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When you add Measure Names to a view, the measure names appear in the view as row or column headers, depending on whether you add it to Rows or Columns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Fifty on Rows and sixteen on Columns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What do you need to do so two or more measures share an axis? - Add Measure Names to Rows or Columns and display at least two measures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 w14:paraId="0000016B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2844670" cy="2581883"/>
            <wp:effectExtent b="0" l="0" r="0" t="0"/>
            <wp:docPr id="2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2777916" cy="1912573"/>
            <wp:effectExtent b="0" l="0" r="0" t="0"/>
            <wp:docPr id="2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308731" cy="2359427"/>
            <wp:effectExtent b="0" l="0" r="0" t="0"/>
            <wp:docPr id="2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Size - Make use of entire available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 - Fit - Entire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Edit / Hide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Use as Filter - Also filters worksheets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VISUAL - Right Click - 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Annotation –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Visualization  - Show Filters (affecting the viz)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Filter – Apply to Worksheets / All using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Dashboard Containers</w:t>
      </w:r>
    </w:p>
    <w:p w:rsidR="00000000" w:rsidDel="00000000" w:rsidP="00000000" w:rsidRDefault="00000000" w:rsidRPr="00000000" w14:paraId="00000177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69062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Dashboard Actions </w:t>
      </w:r>
    </w:p>
    <w:p w:rsidR="00000000" w:rsidDel="00000000" w:rsidP="00000000" w:rsidRDefault="00000000" w:rsidRPr="00000000" w14:paraId="00000179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455035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Communicating Insights Visually</w:t>
      </w:r>
    </w:p>
    <w:p w:rsidR="00000000" w:rsidDel="00000000" w:rsidP="00000000" w:rsidRDefault="00000000" w:rsidRPr="00000000" w14:paraId="0000017B">
      <w:pPr>
        <w:jc w:val="both"/>
        <w:rPr/>
      </w:pPr>
      <w:r w:rsidDel="00000000" w:rsidR="00000000" w:rsidRPr="00000000">
        <w:rPr/>
        <w:drawing>
          <wp:inline distB="0" distT="0" distL="0" distR="0">
            <wp:extent cx="4613185" cy="2432856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Story Points</w:t>
      </w:r>
    </w:p>
    <w:p w:rsidR="00000000" w:rsidDel="00000000" w:rsidP="00000000" w:rsidRDefault="00000000" w:rsidRPr="00000000" w14:paraId="0000017D">
      <w:pPr>
        <w:jc w:val="both"/>
        <w:rPr/>
      </w:pPr>
      <w:r w:rsidDel="00000000" w:rsidR="00000000" w:rsidRPr="00000000">
        <w:rPr/>
        <w:drawing>
          <wp:inline distB="0" distT="0" distL="0" distR="0">
            <wp:extent cx="2035845" cy="2238442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/>
      </w:pPr>
      <w:r w:rsidDel="00000000" w:rsidR="00000000" w:rsidRPr="00000000">
        <w:rPr/>
        <w:drawing>
          <wp:inline distB="0" distT="0" distL="0" distR="0">
            <wp:extent cx="3054848" cy="176532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both"/>
        <w:rPr/>
      </w:pPr>
      <w:r w:rsidDel="00000000" w:rsidR="00000000" w:rsidRPr="00000000">
        <w:rPr/>
        <w:drawing>
          <wp:inline distB="0" distT="0" distL="0" distR="0">
            <wp:extent cx="2168161" cy="1825524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Story – Story Points – Navigator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Format / Edit 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Legend – Line under Pen / Dashboard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Edit Axis – Fixed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jc w:val="both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186">
      <w:pPr>
        <w:numPr>
          <w:ilvl w:val="0"/>
          <w:numId w:val="3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Mobile View - Navigation - Edit</w:t>
      </w:r>
    </w:p>
    <w:p w:rsidR="00000000" w:rsidDel="00000000" w:rsidP="00000000" w:rsidRDefault="00000000" w:rsidRPr="00000000" w14:paraId="00000187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Save / Export / Share / Extracts</w:t>
      </w:r>
    </w:p>
    <w:p w:rsidR="00000000" w:rsidDel="00000000" w:rsidP="00000000" w:rsidRDefault="00000000" w:rsidRPr="00000000" w14:paraId="00000189">
      <w:pPr>
        <w:numPr>
          <w:ilvl w:val="0"/>
          <w:numId w:val="4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18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both"/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0" distR="0">
            <wp:extent cx="5776141" cy="1516292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both"/>
        <w:rPr/>
      </w:pPr>
      <w:r w:rsidDel="00000000" w:rsidR="00000000" w:rsidRPr="00000000">
        <w:rPr/>
        <w:drawing>
          <wp:inline distB="0" distT="0" distL="0" distR="0">
            <wp:extent cx="4261724" cy="2218246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both"/>
        <w:rPr/>
      </w:pPr>
      <w:r w:rsidDel="00000000" w:rsidR="00000000" w:rsidRPr="00000000">
        <w:rPr/>
        <w:drawing>
          <wp:inline distB="0" distT="0" distL="0" distR="0">
            <wp:extent cx="4895252" cy="1488097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162242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10128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Data Connectors</w:t>
      </w:r>
    </w:p>
    <w:p w:rsidR="00000000" w:rsidDel="00000000" w:rsidP="00000000" w:rsidRDefault="00000000" w:rsidRPr="00000000" w14:paraId="00000191">
      <w:pPr>
        <w:jc w:val="both"/>
        <w:rPr/>
      </w:pPr>
      <w:r w:rsidDel="00000000" w:rsidR="00000000" w:rsidRPr="00000000">
        <w:rPr/>
        <w:drawing>
          <wp:inline distB="0" distT="0" distL="0" distR="0">
            <wp:extent cx="2726410" cy="2306414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/>
      </w:pPr>
      <w:r w:rsidDel="00000000" w:rsidR="00000000" w:rsidRPr="00000000">
        <w:rPr/>
        <w:drawing>
          <wp:inline distB="0" distT="0" distL="0" distR="0">
            <wp:extent cx="4705397" cy="215664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1"/>
        <w:rPr/>
      </w:pPr>
      <w:r w:rsidDel="00000000" w:rsidR="00000000" w:rsidRPr="00000000">
        <w:rPr>
          <w:rtl w:val="0"/>
        </w:rPr>
        <w:t xml:space="preserve">Physical and Logical layers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Default view in the Data Source page canvas is the logical layer of the data source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 combine data in the logical layer using relationships (or noodles)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Think of this layer as the relationships canvas in the Data Source page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Next layer is the physical layer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You combine data between tables at the physical layer using unions (and joins)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Each logical table contains at least one physical table in this layer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Think of the physical layer as the joins and unions canvas in the Data Source page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/>
        <w:drawing>
          <wp:inline distB="0" distT="0" distL="0" distR="0">
            <wp:extent cx="4522311" cy="2727338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/>
        <w:drawing>
          <wp:inline distB="0" distT="0" distL="0" distR="0">
            <wp:extent cx="4025432" cy="2122139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/>
        <w:drawing>
          <wp:inline distB="0" distT="0" distL="0" distR="0">
            <wp:extent cx="3805092" cy="1968837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Style w:val="Heading1"/>
        <w:rPr/>
      </w:pPr>
      <w:r w:rsidDel="00000000" w:rsidR="00000000" w:rsidRPr="00000000">
        <w:rPr>
          <w:rtl w:val="0"/>
        </w:rPr>
        <w:t xml:space="preserve">Combining Data 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/>
        <w:drawing>
          <wp:inline distB="0" distT="0" distL="0" distR="0">
            <wp:extent cx="4354043" cy="1946344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0" distT="0" distL="0" distR="0">
            <wp:extent cx="5920380" cy="4607338"/>
            <wp:effectExtent b="0" l="0" r="0" t="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0380" cy="4607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Style w:val="Heading1"/>
        <w:rPr/>
      </w:pPr>
      <w:r w:rsidDel="00000000" w:rsidR="00000000" w:rsidRPr="00000000">
        <w:rPr>
          <w:rtl w:val="0"/>
        </w:rPr>
        <w:t xml:space="preserve">Blends</w:t>
      </w:r>
    </w:p>
    <w:p w:rsidR="00000000" w:rsidDel="00000000" w:rsidP="00000000" w:rsidRDefault="00000000" w:rsidRPr="00000000" w14:paraId="000001A2">
      <w:pPr>
        <w:pStyle w:val="Heading1"/>
        <w:rPr/>
      </w:pPr>
      <w:r w:rsidDel="00000000" w:rsidR="00000000" w:rsidRPr="00000000">
        <w:rPr/>
        <w:drawing>
          <wp:inline distB="0" distT="0" distL="0" distR="0">
            <wp:extent cx="6751320" cy="475107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751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1A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64941" cy="1840812"/>
            <wp:effectExtent b="0" l="0" r="0" t="0"/>
            <wp:docPr id="6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Data Sources page</w:t>
      </w:r>
    </w:p>
    <w:p w:rsidR="00000000" w:rsidDel="00000000" w:rsidP="00000000" w:rsidRDefault="00000000" w:rsidRPr="00000000" w14:paraId="000001A5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Connect Data</w:t>
      </w:r>
    </w:p>
    <w:p w:rsidR="00000000" w:rsidDel="00000000" w:rsidP="00000000" w:rsidRDefault="00000000" w:rsidRPr="00000000" w14:paraId="000001A6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Right Click Table – Open – Drag to designated Union area</w:t>
      </w:r>
    </w:p>
    <w:p w:rsidR="00000000" w:rsidDel="00000000" w:rsidP="00000000" w:rsidRDefault="00000000" w:rsidRPr="00000000" w14:paraId="000001A7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Check Union</w:t>
      </w:r>
    </w:p>
    <w:p w:rsidR="00000000" w:rsidDel="00000000" w:rsidP="00000000" w:rsidRDefault="00000000" w:rsidRPr="00000000" w14:paraId="000001A8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Verify number of records</w:t>
      </w:r>
    </w:p>
    <w:p w:rsidR="00000000" w:rsidDel="00000000" w:rsidP="00000000" w:rsidRDefault="00000000" w:rsidRPr="00000000" w14:paraId="000001A9">
      <w:pPr>
        <w:numPr>
          <w:ilvl w:val="0"/>
          <w:numId w:val="8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Edit Union – Add / Remove</w:t>
      </w:r>
    </w:p>
    <w:p w:rsidR="00000000" w:rsidDel="00000000" w:rsidP="00000000" w:rsidRDefault="00000000" w:rsidRPr="00000000" w14:paraId="000001AA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1A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08447" cy="3382511"/>
            <wp:effectExtent b="0" l="0" r="0" t="0"/>
            <wp:docPr id="6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Right Click Table – Open – Drag to Join area (outside designated Union area)</w:t>
      </w:r>
    </w:p>
    <w:p w:rsidR="00000000" w:rsidDel="00000000" w:rsidP="00000000" w:rsidRDefault="00000000" w:rsidRPr="00000000" w14:paraId="000001AE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Select Join type </w:t>
      </w:r>
    </w:p>
    <w:p w:rsidR="00000000" w:rsidDel="00000000" w:rsidP="00000000" w:rsidRDefault="00000000" w:rsidRPr="00000000" w14:paraId="000001AF">
      <w:pPr>
        <w:numPr>
          <w:ilvl w:val="0"/>
          <w:numId w:val="8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Select Join key</w:t>
      </w:r>
    </w:p>
    <w:p w:rsidR="00000000" w:rsidDel="00000000" w:rsidP="00000000" w:rsidRDefault="00000000" w:rsidRPr="00000000" w14:paraId="000001B0">
      <w:pPr>
        <w:ind w:left="3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Relationships</w:t>
      </w:r>
    </w:p>
    <w:p w:rsidR="00000000" w:rsidDel="00000000" w:rsidP="00000000" w:rsidRDefault="00000000" w:rsidRPr="00000000" w14:paraId="000001B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 relationship describes how two tables relate to each other, based on common fields, but does not merge the tables together or append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 relationship is created between tables, the tables remain separate, maintaining their individual level of detail and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One or more related fields are selected to define the relationship.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Tableau suggests thinking of a relationship as a contract between two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Tableau will bring data from both using that contract to decide what join would be most appropriate in the given context.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/>
      </w:pPr>
      <w:r w:rsidDel="00000000" w:rsidR="00000000" w:rsidRPr="00000000">
        <w:rPr/>
        <w:drawing>
          <wp:inline distB="0" distT="0" distL="0" distR="0">
            <wp:extent cx="5611844" cy="2173586"/>
            <wp:effectExtent b="0" l="0" r="0" t="0"/>
            <wp:docPr id="64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233438" cy="1092268"/>
            <wp:effectExtent b="0" l="0" r="0" t="0"/>
            <wp:docPr id="6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Joins vs Relationships</w:t>
      </w:r>
    </w:p>
    <w:p w:rsidR="00000000" w:rsidDel="00000000" w:rsidP="00000000" w:rsidRDefault="00000000" w:rsidRPr="00000000" w14:paraId="000001BB">
      <w:pPr>
        <w:jc w:val="both"/>
        <w:rPr/>
      </w:pPr>
      <w:r w:rsidDel="00000000" w:rsidR="00000000" w:rsidRPr="00000000">
        <w:rPr/>
        <w:drawing>
          <wp:inline distB="0" distT="0" distL="0" distR="0">
            <wp:extent cx="5662614" cy="2680048"/>
            <wp:effectExtent b="0" l="0" r="0" t="0"/>
            <wp:docPr id="6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Make connection to new Data 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Drag to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Edit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Match on one or more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ind w:left="720" w:firstLine="0"/>
        <w:jc w:val="both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Data Analysis Flow in Tableau</w:t>
      </w:r>
    </w:p>
    <w:p w:rsidR="00000000" w:rsidDel="00000000" w:rsidP="00000000" w:rsidRDefault="00000000" w:rsidRPr="00000000" w14:paraId="000001C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16268" cy="3115664"/>
            <wp:effectExtent b="0" l="0" r="0" t="0"/>
            <wp:docPr id="6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748983" cy="2997724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17753" cy="2362758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87647" cy="2281766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2913464" cy="1930145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1"/>
        <w:jc w:val="both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1C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40433" cy="1845393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50968" cy="2200333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jc w:val="both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Waterfall (bridge) chart</w:t>
      </w:r>
    </w:p>
    <w:p w:rsidR="00000000" w:rsidDel="00000000" w:rsidP="00000000" w:rsidRDefault="00000000" w:rsidRPr="00000000" w14:paraId="000001CB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Explains the net change in value between two points, split over categories</w:t>
      </w:r>
    </w:p>
    <w:p w:rsidR="00000000" w:rsidDel="00000000" w:rsidP="00000000" w:rsidRDefault="00000000" w:rsidRPr="00000000" w14:paraId="000001CC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Typically starts at a baseline of zero; then, there are a series of bars that present category contribution to the total. </w:t>
      </w:r>
    </w:p>
    <w:p w:rsidR="00000000" w:rsidDel="00000000" w:rsidP="00000000" w:rsidRDefault="00000000" w:rsidRPr="00000000" w14:paraId="000001CD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Positive values can easily be distinguished from the negative ones by the use of a categorical or graded color palette</w:t>
      </w:r>
    </w:p>
    <w:p w:rsidR="00000000" w:rsidDel="00000000" w:rsidP="00000000" w:rsidRDefault="00000000" w:rsidRPr="00000000" w14:paraId="000001CE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Exposes the complexity hidden behind an aggregated number</w:t>
      </w:r>
    </w:p>
    <w:p w:rsidR="00000000" w:rsidDel="00000000" w:rsidP="00000000" w:rsidRDefault="00000000" w:rsidRPr="00000000" w14:paraId="000001CF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Downside is that it works well with only a limited number of categories</w:t>
      </w:r>
    </w:p>
    <w:p w:rsidR="00000000" w:rsidDel="00000000" w:rsidP="00000000" w:rsidRDefault="00000000" w:rsidRPr="00000000" w14:paraId="000001D0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Running Total</w:t>
      </w:r>
    </w:p>
    <w:p w:rsidR="00000000" w:rsidDel="00000000" w:rsidP="00000000" w:rsidRDefault="00000000" w:rsidRPr="00000000" w14:paraId="000001D1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Gantt chart</w:t>
      </w:r>
    </w:p>
    <w:p w:rsidR="00000000" w:rsidDel="00000000" w:rsidP="00000000" w:rsidRDefault="00000000" w:rsidRPr="00000000" w14:paraId="000001D2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Add value to data and add negative sign</w:t>
      </w:r>
    </w:p>
    <w:p w:rsidR="00000000" w:rsidDel="00000000" w:rsidP="00000000" w:rsidRDefault="00000000" w:rsidRPr="00000000" w14:paraId="000001D3">
      <w:pPr>
        <w:numPr>
          <w:ilvl w:val="0"/>
          <w:numId w:val="5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Add grand total</w:t>
      </w:r>
    </w:p>
    <w:p w:rsidR="00000000" w:rsidDel="00000000" w:rsidP="00000000" w:rsidRDefault="00000000" w:rsidRPr="00000000" w14:paraId="000001D4">
      <w:pPr>
        <w:pStyle w:val="Heading1"/>
        <w:jc w:val="both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Heat map / Highlight Table</w:t>
      </w:r>
    </w:p>
    <w:p w:rsidR="00000000" w:rsidDel="00000000" w:rsidP="00000000" w:rsidRDefault="00000000" w:rsidRPr="00000000" w14:paraId="000001D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Used for presenting density and comparisons, often in a matrix form, relying on the use of colors to communicate the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:rsidR="00000000" w:rsidDel="00000000" w:rsidP="00000000" w:rsidRDefault="00000000" w:rsidRPr="00000000" w14:paraId="000001D7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Another use case is a matrix comparison</w:t>
      </w:r>
    </w:p>
    <w:p w:rsidR="00000000" w:rsidDel="00000000" w:rsidP="00000000" w:rsidRDefault="00000000" w:rsidRPr="00000000" w14:paraId="000001D8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Advantage of heat maps is that it gives almost an instant high-level picture through their use of easy-to-understand color gradations</w:t>
      </w:r>
    </w:p>
    <w:p w:rsidR="00000000" w:rsidDel="00000000" w:rsidP="00000000" w:rsidRDefault="00000000" w:rsidRPr="00000000" w14:paraId="000001D9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However, without appropriate labels, it might be challenging to interpret when a high level of detail is required</w:t>
      </w:r>
    </w:p>
    <w:p w:rsidR="00000000" w:rsidDel="00000000" w:rsidP="00000000" w:rsidRDefault="00000000" w:rsidRPr="00000000" w14:paraId="000001DA">
      <w:pPr>
        <w:numPr>
          <w:ilvl w:val="0"/>
          <w:numId w:val="16"/>
        </w:numPr>
        <w:ind w:left="720" w:hanging="360"/>
        <w:jc w:val="both"/>
        <w:rPr/>
      </w:pPr>
      <w:r w:rsidDel="00000000" w:rsidR="00000000" w:rsidRPr="00000000">
        <w:rPr>
          <w:rtl w:val="0"/>
        </w:rPr>
        <w:t xml:space="preserve">Has 2 versions – Heat Maps and Highlight Table</w:t>
      </w:r>
    </w:p>
    <w:p w:rsidR="00000000" w:rsidDel="00000000" w:rsidP="00000000" w:rsidRDefault="00000000" w:rsidRPr="00000000" w14:paraId="000001DB">
      <w:pPr>
        <w:numPr>
          <w:ilvl w:val="0"/>
          <w:numId w:val="16"/>
        </w:numPr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Add pill to detail and colour - change marks type to square - edit colour - centre value</w:t>
      </w:r>
    </w:p>
    <w:p w:rsidR="00000000" w:rsidDel="00000000" w:rsidP="00000000" w:rsidRDefault="00000000" w:rsidRPr="00000000" w14:paraId="000001DC">
      <w:pPr>
        <w:pStyle w:val="Heading1"/>
        <w:jc w:val="both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1DD">
      <w:pPr>
        <w:numPr>
          <w:ilvl w:val="0"/>
          <w:numId w:val="10"/>
        </w:numPr>
        <w:ind w:left="720" w:hanging="360"/>
        <w:jc w:val="both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Show the relationship and correlation between two numerical variables plotted simultaneously along both the X and Y axis. </w:t>
      </w:r>
    </w:p>
    <w:p w:rsidR="00000000" w:rsidDel="00000000" w:rsidP="00000000" w:rsidRDefault="00000000" w:rsidRPr="00000000" w14:paraId="000001DE">
      <w:pPr>
        <w:numPr>
          <w:ilvl w:val="0"/>
          <w:numId w:val="10"/>
        </w:numPr>
        <w:ind w:left="720" w:hanging="360"/>
        <w:jc w:val="both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Often used in exploratory data analysis or when we need to plot the data on a quadrant</w:t>
      </w:r>
    </w:p>
    <w:p w:rsidR="00000000" w:rsidDel="00000000" w:rsidP="00000000" w:rsidRDefault="00000000" w:rsidRPr="00000000" w14:paraId="000001DF">
      <w:pPr>
        <w:numPr>
          <w:ilvl w:val="0"/>
          <w:numId w:val="10"/>
        </w:numPr>
        <w:ind w:left="720" w:hanging="360"/>
        <w:jc w:val="both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Can be multidimensional, with the use of color, size, and shape, and easily store quite some data, with a high number of data marks</w:t>
      </w:r>
    </w:p>
    <w:p w:rsidR="00000000" w:rsidDel="00000000" w:rsidP="00000000" w:rsidRDefault="00000000" w:rsidRPr="00000000" w14:paraId="000001E0">
      <w:pPr>
        <w:numPr>
          <w:ilvl w:val="0"/>
          <w:numId w:val="10"/>
        </w:numPr>
        <w:ind w:left="720" w:hanging="360"/>
        <w:jc w:val="both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Powerful to present a correlation between two measures</w:t>
      </w:r>
    </w:p>
    <w:p w:rsidR="00000000" w:rsidDel="00000000" w:rsidP="00000000" w:rsidRDefault="00000000" w:rsidRPr="00000000" w14:paraId="000001E1">
      <w:pPr>
        <w:numPr>
          <w:ilvl w:val="0"/>
          <w:numId w:val="10"/>
        </w:numPr>
        <w:ind w:left="720" w:hanging="360"/>
        <w:jc w:val="both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However, in many cases, scatter plots can be tricky to communicate the data insights with, especially when data marks are plentiful and when there is no immediate correlation legible from the chart.</w:t>
      </w:r>
    </w:p>
    <w:p w:rsidR="00000000" w:rsidDel="00000000" w:rsidP="00000000" w:rsidRDefault="00000000" w:rsidRPr="00000000" w14:paraId="000001E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Pie Chart</w:t>
      </w:r>
    </w:p>
    <w:p w:rsidR="00000000" w:rsidDel="00000000" w:rsidP="00000000" w:rsidRDefault="00000000" w:rsidRPr="00000000" w14:paraId="000001E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Proportion / Angle –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Size / Colour – Column</w:t>
      </w:r>
    </w:p>
    <w:p w:rsidR="00000000" w:rsidDel="00000000" w:rsidP="00000000" w:rsidRDefault="00000000" w:rsidRPr="00000000" w14:paraId="000001E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Maximum dimensions  = 5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1"/>
        <w:rPr/>
      </w:pPr>
      <w:r w:rsidDel="00000000" w:rsidR="00000000" w:rsidRPr="00000000">
        <w:rPr>
          <w:rtl w:val="0"/>
        </w:rPr>
        <w:t xml:space="preserve">Bar-in-bar charts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visually show the same information as a side-by-side chart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More compact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More organised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More immediately informative as a result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with side-by-side chart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Move Measure Names from Rows to Colour and Size - both measures have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one stacked bar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Analytics menu - Stack Marks - Off - both measures start at 0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 Colour and Size</w:t>
      </w:r>
    </w:p>
    <w:p w:rsidR="00000000" w:rsidDel="00000000" w:rsidP="00000000" w:rsidRDefault="00000000" w:rsidRPr="00000000" w14:paraId="000001F1">
      <w:pPr>
        <w:pStyle w:val="Heading1"/>
        <w:rPr/>
      </w:pPr>
      <w:r w:rsidDel="00000000" w:rsidR="00000000" w:rsidRPr="00000000">
        <w:rPr>
          <w:rtl w:val="0"/>
        </w:rPr>
        <w:t xml:space="preserve">Bullet graphs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One measure is in an entirely different format than the other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One measure is shown as a horizontal bar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Another measure is shown as a vertical reference line, perpendicular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the horizontal line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Reference bands that measure the different stages of progress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toward the quota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side-by-side chart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Remove Measure values from Columns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Remove Measure names from Rows and Filters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Drag Actual pill to Columns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Drag Target pill to Details Marks Card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Actual axis - Add Reference Line - Per Cell - Target -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Average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Actual axis - Add Reference Line - Distribution - Per Cell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Sum - 25, 50,75 % of Target - Average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Decrease size of Actual Bar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Calculated field - Achieved Target - Colour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Calculated filed - % Achieved - LabelData Visualization </w:t>
      </w:r>
    </w:p>
    <w:p w:rsidR="00000000" w:rsidDel="00000000" w:rsidP="00000000" w:rsidRDefault="00000000" w:rsidRPr="00000000" w14:paraId="00000204">
      <w:pPr>
        <w:jc w:val="both"/>
        <w:rPr/>
      </w:pPr>
      <w:r w:rsidDel="00000000" w:rsidR="00000000" w:rsidRPr="00000000">
        <w:rPr/>
        <w:drawing>
          <wp:inline distB="0" distT="0" distL="0" distR="0">
            <wp:extent cx="4294192" cy="2478692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094355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244888" cy="2109668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78231" cy="2376007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both"/>
        <w:rPr/>
      </w:pPr>
      <w:r w:rsidDel="00000000" w:rsidR="00000000" w:rsidRPr="00000000">
        <w:rPr/>
        <w:drawing>
          <wp:inline distB="0" distT="0" distL="0" distR="0">
            <wp:extent cx="5197748" cy="263749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both"/>
        <w:rPr/>
      </w:pPr>
      <w:r w:rsidDel="00000000" w:rsidR="00000000" w:rsidRPr="00000000">
        <w:rPr/>
        <w:drawing>
          <wp:inline distB="0" distT="0" distL="0" distR="0">
            <wp:extent cx="4196407" cy="2040183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both"/>
        <w:rPr/>
      </w:pPr>
      <w:r w:rsidDel="00000000" w:rsidR="00000000" w:rsidRPr="00000000">
        <w:rPr/>
        <w:drawing>
          <wp:inline distB="0" distT="0" distL="0" distR="0">
            <wp:extent cx="4086140" cy="2348608"/>
            <wp:effectExtent b="0" l="0" r="0" t="0"/>
            <wp:docPr id="9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both"/>
        <w:rPr/>
      </w:pPr>
      <w:r w:rsidDel="00000000" w:rsidR="00000000" w:rsidRPr="00000000">
        <w:rPr/>
        <w:drawing>
          <wp:inline distB="0" distT="0" distL="0" distR="0">
            <wp:extent cx="4810557" cy="2571784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both"/>
        <w:rPr/>
      </w:pPr>
      <w:r w:rsidDel="00000000" w:rsidR="00000000" w:rsidRPr="00000000">
        <w:rPr/>
        <w:drawing>
          <wp:inline distB="0" distT="0" distL="0" distR="0">
            <wp:extent cx="4549039" cy="2067861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both"/>
        <w:rPr/>
      </w:pPr>
      <w:r w:rsidDel="00000000" w:rsidR="00000000" w:rsidRPr="00000000">
        <w:rPr/>
        <w:drawing>
          <wp:inline distB="0" distT="0" distL="0" distR="0">
            <wp:extent cx="5033915" cy="2099832"/>
            <wp:effectExtent b="0" l="0" r="0" t="0"/>
            <wp:docPr id="10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Dashboard Actions  </w:t>
      </w:r>
    </w:p>
    <w:p w:rsidR="00000000" w:rsidDel="00000000" w:rsidP="00000000" w:rsidRDefault="00000000" w:rsidRPr="00000000" w14:paraId="000002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Source and Target 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Run action…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Clearing selections will..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Viz in Tooltips</w:t>
      </w:r>
    </w:p>
    <w:p w:rsidR="00000000" w:rsidDel="00000000" w:rsidP="00000000" w:rsidRDefault="00000000" w:rsidRPr="00000000" w14:paraId="0000021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Connect to URL </w:t>
      </w:r>
    </w:p>
    <w:p w:rsidR="00000000" w:rsidDel="00000000" w:rsidP="00000000" w:rsidRDefault="00000000" w:rsidRPr="00000000" w14:paraId="0000021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Calculated Filed "https://en.wikipedia.org/w/index.php?search="+[Title]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Dashboard Webpage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Action – URL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Word / Tag cloud chart</w:t>
      </w:r>
    </w:p>
    <w:p w:rsidR="00000000" w:rsidDel="00000000" w:rsidP="00000000" w:rsidRDefault="00000000" w:rsidRPr="00000000" w14:paraId="0000021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words enriched with size and / or colour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Start with Treemap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Convert Marks to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Style w:val="Heading1"/>
        <w:jc w:val="both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Mapping </w:t>
      </w:r>
    </w:p>
    <w:p w:rsidR="00000000" w:rsidDel="00000000" w:rsidP="00000000" w:rsidRDefault="00000000" w:rsidRPr="00000000" w14:paraId="00000222">
      <w:pPr>
        <w:jc w:val="both"/>
        <w:rPr/>
      </w:pPr>
      <w:r w:rsidDel="00000000" w:rsidR="00000000" w:rsidRPr="00000000">
        <w:rPr/>
        <w:drawing>
          <wp:inline distB="0" distT="0" distL="0" distR="0">
            <wp:extent cx="4695212" cy="1860506"/>
            <wp:effectExtent b="0" l="0" r="0" t="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jc w:val="both"/>
        <w:rPr/>
      </w:pPr>
      <w:r w:rsidDel="00000000" w:rsidR="00000000" w:rsidRPr="00000000">
        <w:rPr/>
        <w:drawing>
          <wp:inline distB="0" distT="0" distL="0" distR="0">
            <wp:extent cx="4984494" cy="2332379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Colour Palettes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Opacity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Maps – Background – Dark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time filter – Add to Pages shelf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Marks type – Density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Density Colour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Density Intensity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Layering – Multiple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Multiple Marks for each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Overlay – Right Click Rows and select 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Charts on top of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1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Custom Maps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669014" cy="2255460"/>
            <wp:effectExtent b="0" l="0" r="0" t="0"/>
            <wp:docPr id="11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150084" cy="2144913"/>
            <wp:effectExtent b="0" l="0" r="0" t="0"/>
            <wp:docPr id="11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544988" cy="2351578"/>
            <wp:effectExtent b="0" l="0" r="0" t="0"/>
            <wp:docPr id="9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504697" cy="2194303"/>
            <wp:effectExtent b="0" l="0" r="0" t="0"/>
            <wp:docPr id="9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371951" cy="2267806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location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Use paths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Advanced Charts </w:t>
      </w:r>
    </w:p>
    <w:p w:rsidR="00000000" w:rsidDel="00000000" w:rsidP="00000000" w:rsidRDefault="00000000" w:rsidRPr="00000000" w14:paraId="0000023E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189605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017520"/>
            <wp:effectExtent b="0" l="0" r="0" t="0"/>
            <wp:docPr id="8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1539875"/>
            <wp:effectExtent b="0" l="0" r="0" t="0"/>
            <wp:docPr id="8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Waffle Chart</w:t>
      </w:r>
    </w:p>
    <w:p w:rsidR="00000000" w:rsidDel="00000000" w:rsidP="00000000" w:rsidRDefault="00000000" w:rsidRPr="00000000" w14:paraId="00000242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261995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DNA Chart</w:t>
      </w:r>
    </w:p>
    <w:p w:rsidR="00000000" w:rsidDel="00000000" w:rsidP="00000000" w:rsidRDefault="00000000" w:rsidRPr="00000000" w14:paraId="00000244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421380"/>
            <wp:effectExtent b="0" l="0" r="0" t="0"/>
            <wp:docPr id="8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Sparklines Chart</w:t>
      </w:r>
    </w:p>
    <w:p w:rsidR="00000000" w:rsidDel="00000000" w:rsidP="00000000" w:rsidRDefault="00000000" w:rsidRPr="00000000" w14:paraId="00000248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452495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Sankey Chart</w:t>
      </w:r>
    </w:p>
    <w:p w:rsidR="00000000" w:rsidDel="00000000" w:rsidP="00000000" w:rsidRDefault="00000000" w:rsidRPr="00000000" w14:paraId="0000024A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313430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pStyle w:val="Heading1"/>
        <w:jc w:val="both"/>
        <w:rPr/>
      </w:pPr>
      <w:bookmarkStart w:colFirst="0" w:colLast="0" w:name="_44sinio" w:id="16"/>
      <w:bookmarkEnd w:id="16"/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24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30722" cy="2306227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13445" cy="2444348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658672" cy="2897883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08809" cy="2205696"/>
            <wp:effectExtent b="0" l="0" r="0" t="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33976" cy="2744645"/>
            <wp:effectExtent b="0" l="0" r="0" t="0"/>
            <wp:docPr id="14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Logical Functions </w:t>
      </w:r>
    </w:p>
    <w:p w:rsidR="00000000" w:rsidDel="00000000" w:rsidP="00000000" w:rsidRDefault="00000000" w:rsidRPr="00000000" w14:paraId="00000253">
      <w:pPr>
        <w:jc w:val="both"/>
        <w:rPr/>
      </w:pPr>
      <w:r w:rsidDel="00000000" w:rsidR="00000000" w:rsidRPr="00000000">
        <w:rPr/>
        <w:drawing>
          <wp:inline distB="0" distT="0" distL="0" distR="0">
            <wp:extent cx="5923674" cy="3078283"/>
            <wp:effectExtent b="0" l="0" r="0" t="0"/>
            <wp:docPr id="14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jc w:val="both"/>
        <w:rPr/>
      </w:pPr>
      <w:r w:rsidDel="00000000" w:rsidR="00000000" w:rsidRPr="00000000">
        <w:rPr/>
        <w:drawing>
          <wp:inline distB="0" distT="0" distL="0" distR="0">
            <wp:extent cx="5845609" cy="2905211"/>
            <wp:effectExtent b="0" l="0" r="0" t="0"/>
            <wp:docPr id="15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255">
      <w:pPr>
        <w:jc w:val="both"/>
        <w:rPr/>
      </w:pPr>
      <w:r w:rsidDel="00000000" w:rsidR="00000000" w:rsidRPr="00000000">
        <w:rPr/>
        <w:drawing>
          <wp:inline distB="0" distT="0" distL="0" distR="0">
            <wp:extent cx="4700090" cy="2887602"/>
            <wp:effectExtent b="0" l="0" r="0" t="0"/>
            <wp:docPr id="153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2153920"/>
            <wp:effectExtent b="0" l="0" r="0" t="0"/>
            <wp:docPr id="155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Text Functions </w:t>
      </w:r>
    </w:p>
    <w:p w:rsidR="00000000" w:rsidDel="00000000" w:rsidP="00000000" w:rsidRDefault="00000000" w:rsidRPr="00000000" w14:paraId="0000025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Transform – Split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Alias 1 and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Granularity</w:t>
      </w:r>
    </w:p>
    <w:p w:rsidR="00000000" w:rsidDel="00000000" w:rsidP="00000000" w:rsidRDefault="00000000" w:rsidRPr="00000000" w14:paraId="0000025B">
      <w:pPr>
        <w:jc w:val="both"/>
        <w:rPr/>
      </w:pPr>
      <w:r w:rsidDel="00000000" w:rsidR="00000000" w:rsidRPr="00000000">
        <w:rPr/>
        <w:drawing>
          <wp:inline distB="0" distT="0" distL="0" distR="0">
            <wp:extent cx="4922880" cy="2558212"/>
            <wp:effectExtent b="0" l="0" r="0" t="0"/>
            <wp:docPr id="158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both"/>
        <w:rPr/>
      </w:pPr>
      <w:r w:rsidDel="00000000" w:rsidR="00000000" w:rsidRPr="00000000">
        <w:rPr/>
        <w:drawing>
          <wp:inline distB="0" distT="0" distL="0" distR="0">
            <wp:extent cx="4674792" cy="2215602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LOD Expressions (Level of Detail)</w:t>
      </w:r>
    </w:p>
    <w:p w:rsidR="00000000" w:rsidDel="00000000" w:rsidP="00000000" w:rsidRDefault="00000000" w:rsidRPr="00000000" w14:paraId="0000025F">
      <w:pPr>
        <w:jc w:val="both"/>
        <w:rPr/>
      </w:pPr>
      <w:r w:rsidDel="00000000" w:rsidR="00000000" w:rsidRPr="00000000">
        <w:rPr/>
        <w:drawing>
          <wp:inline distB="0" distT="0" distL="0" distR="0">
            <wp:extent cx="4574018" cy="151822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FIXED LOD Expression</w:t>
      </w:r>
    </w:p>
    <w:p w:rsidR="00000000" w:rsidDel="00000000" w:rsidP="00000000" w:rsidRDefault="00000000" w:rsidRPr="00000000" w14:paraId="00000261">
      <w:pPr>
        <w:jc w:val="both"/>
        <w:rPr/>
      </w:pPr>
      <w:r w:rsidDel="00000000" w:rsidR="00000000" w:rsidRPr="00000000">
        <w:rPr/>
        <w:drawing>
          <wp:inline distB="0" distT="0" distL="0" distR="0">
            <wp:extent cx="5212061" cy="2510866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both"/>
        <w:rPr/>
      </w:pPr>
      <w:r w:rsidDel="00000000" w:rsidR="00000000" w:rsidRPr="00000000">
        <w:rPr/>
        <w:drawing>
          <wp:inline distB="0" distT="0" distL="0" distR="0">
            <wp:extent cx="4733591" cy="2061819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both"/>
        <w:rPr/>
      </w:pPr>
      <w:r w:rsidDel="00000000" w:rsidR="00000000" w:rsidRPr="00000000">
        <w:rPr/>
        <w:drawing>
          <wp:inline distB="0" distT="0" distL="0" distR="0">
            <wp:extent cx="4410403" cy="2270329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Style w:val="Heading1"/>
        <w:jc w:val="both"/>
        <w:rPr/>
      </w:pPr>
      <w:bookmarkStart w:colFirst="0" w:colLast="0" w:name="_2jxsxqh" w:id="17"/>
      <w:bookmarkEnd w:id="17"/>
      <w:r w:rsidDel="00000000" w:rsidR="00000000" w:rsidRPr="00000000">
        <w:rPr>
          <w:rtl w:val="0"/>
        </w:rPr>
        <w:t xml:space="preserve">INCLUDE LOD Expression</w:t>
      </w:r>
    </w:p>
    <w:p w:rsidR="00000000" w:rsidDel="00000000" w:rsidP="00000000" w:rsidRDefault="00000000" w:rsidRPr="00000000" w14:paraId="0000026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179227" cy="2271521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11122" cy="2866939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z337ya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EXCLUDE LOD Expression</w:t>
      </w:r>
    </w:p>
    <w:p w:rsidR="00000000" w:rsidDel="00000000" w:rsidP="00000000" w:rsidRDefault="00000000" w:rsidRPr="00000000" w14:paraId="0000026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32834" cy="1524233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205614" cy="2523889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446359" cy="2573056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18619" cy="1808924"/>
            <wp:effectExtent b="0" l="0" r="0" t="0"/>
            <wp:docPr id="12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Table Calculations</w:t>
      </w:r>
    </w:p>
    <w:p w:rsidR="00000000" w:rsidDel="00000000" w:rsidP="00000000" w:rsidRDefault="00000000" w:rsidRPr="00000000" w14:paraId="0000026E">
      <w:pPr>
        <w:jc w:val="both"/>
        <w:rPr/>
      </w:pPr>
      <w:r w:rsidDel="00000000" w:rsidR="00000000" w:rsidRPr="00000000">
        <w:rPr/>
        <w:drawing>
          <wp:inline distB="0" distT="0" distL="0" distR="0">
            <wp:extent cx="5302948" cy="2663445"/>
            <wp:effectExtent b="0" l="0" r="0" t="0"/>
            <wp:docPr id="11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jc w:val="both"/>
        <w:rPr/>
      </w:pPr>
      <w:r w:rsidDel="00000000" w:rsidR="00000000" w:rsidRPr="00000000">
        <w:rPr/>
        <w:drawing>
          <wp:inline distB="0" distT="0" distL="0" distR="0">
            <wp:extent cx="5558183" cy="2977747"/>
            <wp:effectExtent b="0" l="0" r="0" t="0"/>
            <wp:docPr id="118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both"/>
        <w:rPr/>
      </w:pPr>
      <w:r w:rsidDel="00000000" w:rsidR="00000000" w:rsidRPr="00000000">
        <w:rPr/>
        <w:drawing>
          <wp:inline distB="0" distT="0" distL="0" distR="0">
            <wp:extent cx="5479543" cy="3115486"/>
            <wp:effectExtent b="0" l="0" r="0" t="0"/>
            <wp:docPr id="121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2022475"/>
            <wp:effectExtent b="0" l="0" r="0" t="0"/>
            <wp:docPr id="12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Ranking default – Table across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If desired Ranking dimension in Columns – Choose Table Down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j2qqm3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Time Series Analysis</w:t>
      </w:r>
    </w:p>
    <w:p w:rsidR="00000000" w:rsidDel="00000000" w:rsidP="00000000" w:rsidRDefault="00000000" w:rsidRPr="00000000" w14:paraId="00000277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823339" cy="2276264"/>
            <wp:effectExtent b="0" l="0" r="0" t="0"/>
            <wp:docPr id="115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198699" cy="2823397"/>
            <wp:effectExtent b="0" l="0" r="0" t="0"/>
            <wp:docPr id="11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884342" cy="2574741"/>
            <wp:effectExtent b="0" l="0" r="0" t="0"/>
            <wp:docPr id="11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51934" cy="2234422"/>
            <wp:effectExtent b="0" l="0" r="0" t="0"/>
            <wp:docPr id="11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57600" cy="2562598"/>
            <wp:effectExtent b="0" l="0" r="0" t="0"/>
            <wp:docPr id="11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30829" cy="2584543"/>
            <wp:effectExtent b="0" l="0" r="0" t="0"/>
            <wp:docPr id="161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50285" cy="2174891"/>
            <wp:effectExtent b="0" l="0" r="0" t="0"/>
            <wp:docPr id="160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470881" cy="2005563"/>
            <wp:effectExtent b="0" l="0" r="0" t="0"/>
            <wp:docPr id="14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560166" cy="2090033"/>
            <wp:effectExtent b="0" l="0" r="0" t="0"/>
            <wp:docPr id="14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768972" cy="1787966"/>
            <wp:effectExtent b="0" l="0" r="0" t="0"/>
            <wp:docPr id="151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076433" cy="2292985"/>
            <wp:effectExtent b="0" l="0" r="0" t="0"/>
            <wp:docPr id="14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938307" cy="2161759"/>
            <wp:effectExtent b="0" l="0" r="0" t="0"/>
            <wp:docPr id="137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524566" cy="2097443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352101" cy="2563928"/>
            <wp:effectExtent b="0" l="0" r="0" t="0"/>
            <wp:docPr id="140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Calculate Moving Average – Right Click measure in Rows – Quick Table Calculation – Moving Average 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Adapt Moving Average – Double click measure in Rows – Adapt start value (-5 for 5 week average)</w:t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OF WEEK - DATEDIFF('week',[Order Date],[Return Date], 'sunday')</w:t>
      </w:r>
    </w:p>
    <w:p w:rsidR="00000000" w:rsidDel="00000000" w:rsidP="00000000" w:rsidRDefault="00000000" w:rsidRPr="00000000" w14:paraId="00000289">
      <w:pPr>
        <w:pStyle w:val="Heading1"/>
        <w:rPr/>
      </w:pPr>
      <w:r w:rsidDel="00000000" w:rsidR="00000000" w:rsidRPr="00000000">
        <w:rPr>
          <w:rtl w:val="0"/>
        </w:rPr>
        <w:t xml:space="preserve">Custom Date 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custom continuous-date-value and discrete-date-part on Pill</w:t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Data source – Calendar default – ISO-8601 week based calendar </w:t>
      </w:r>
    </w:p>
    <w:p w:rsidR="00000000" w:rsidDel="00000000" w:rsidP="00000000" w:rsidRDefault="00000000" w:rsidRPr="00000000" w14:paraId="0000028C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Custom Date Hierarchy from discrete-date-parts</w:t>
      </w:r>
    </w:p>
    <w:p w:rsidR="00000000" w:rsidDel="00000000" w:rsidP="00000000" w:rsidRDefault="00000000" w:rsidRPr="00000000" w14:paraId="0000028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both"/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Case Study: Job market analysis in Tableau</w:t>
      </w:r>
    </w:p>
    <w:p w:rsidR="00000000" w:rsidDel="00000000" w:rsidP="00000000" w:rsidRDefault="00000000" w:rsidRPr="00000000" w14:paraId="00000290">
      <w:pPr>
        <w:jc w:val="both"/>
        <w:rPr/>
      </w:pPr>
      <w:r w:rsidDel="00000000" w:rsidR="00000000" w:rsidRPr="00000000">
        <w:rPr/>
        <w:drawing>
          <wp:inline distB="0" distT="0" distL="0" distR="0">
            <wp:extent cx="2757752" cy="2248994"/>
            <wp:effectExtent b="0" l="0" r="0" t="0"/>
            <wp:docPr id="13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both"/>
        <w:rPr/>
      </w:pPr>
      <w:r w:rsidDel="00000000" w:rsidR="00000000" w:rsidRPr="00000000">
        <w:rPr/>
        <w:drawing>
          <wp:inline distB="0" distT="0" distL="0" distR="0">
            <wp:extent cx="2985799" cy="2240634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both"/>
        <w:rPr/>
      </w:pPr>
      <w:r w:rsidDel="00000000" w:rsidR="00000000" w:rsidRPr="00000000">
        <w:rPr/>
        <w:drawing>
          <wp:inline distB="0" distT="0" distL="0" distR="0">
            <wp:extent cx="4320948" cy="2415699"/>
            <wp:effectExtent b="0" l="0" r="0" t="0"/>
            <wp:docPr id="9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Exploratory Data Analysis</w:t>
      </w:r>
    </w:p>
    <w:p w:rsidR="00000000" w:rsidDel="00000000" w:rsidP="00000000" w:rsidRDefault="00000000" w:rsidRPr="00000000" w14:paraId="00000295">
      <w:pPr>
        <w:jc w:val="both"/>
        <w:rPr/>
      </w:pPr>
      <w:r w:rsidDel="00000000" w:rsidR="00000000" w:rsidRPr="00000000">
        <w:rPr/>
        <w:drawing>
          <wp:inline distB="0" distT="0" distL="0" distR="0">
            <wp:extent cx="3526411" cy="1675643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4547535" cy="2390076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Statistics</w:t>
      </w:r>
    </w:p>
    <w:p w:rsidR="00000000" w:rsidDel="00000000" w:rsidP="00000000" w:rsidRDefault="00000000" w:rsidRPr="00000000" w14:paraId="00000298">
      <w:pPr>
        <w:jc w:val="both"/>
        <w:rPr/>
      </w:pPr>
      <w:r w:rsidDel="00000000" w:rsidR="00000000" w:rsidRPr="00000000">
        <w:rPr/>
        <w:drawing>
          <wp:inline distB="0" distT="0" distL="0" distR="0">
            <wp:extent cx="3607758" cy="4204259"/>
            <wp:effectExtent b="0" l="0" r="0" t="0"/>
            <wp:docPr id="7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Tables &amp; Bar plots</w:t>
      </w:r>
    </w:p>
    <w:p w:rsidR="00000000" w:rsidDel="00000000" w:rsidP="00000000" w:rsidRDefault="00000000" w:rsidRPr="00000000" w14:paraId="0000029B">
      <w:pPr>
        <w:jc w:val="both"/>
        <w:rPr/>
      </w:pPr>
      <w:r w:rsidDel="00000000" w:rsidR="00000000" w:rsidRPr="00000000">
        <w:rPr/>
        <w:drawing>
          <wp:inline distB="0" distT="0" distL="0" distR="0">
            <wp:extent cx="3201336" cy="1660587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29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Compute using Pane across for side-by-side comparison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Bar plot for a continuous variable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Set pill bin sizes – Columns (Continuous if large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Set same pill to Count -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Select pill – Show me - Histogram</w:t>
      </w:r>
    </w:p>
    <w:p w:rsidR="00000000" w:rsidDel="00000000" w:rsidP="00000000" w:rsidRDefault="00000000" w:rsidRPr="00000000" w14:paraId="000002A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Set Parameter for Bin size</w:t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291035" cy="2214532"/>
            <wp:effectExtent b="0" l="0" r="0" t="0"/>
            <wp:docPr id="8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2A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Standardised chart for distribution of data based on a five-number summary for a Continuous variable</w:t>
      </w:r>
    </w:p>
    <w:p w:rsidR="00000000" w:rsidDel="00000000" w:rsidP="00000000" w:rsidRDefault="00000000" w:rsidRPr="00000000" w14:paraId="000002A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Spot trends and differences - Compare distributions among multiple categories</w:t>
      </w:r>
    </w:p>
    <w:p w:rsidR="00000000" w:rsidDel="00000000" w:rsidP="00000000" w:rsidRDefault="00000000" w:rsidRPr="00000000" w14:paraId="000002A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Data distribution, variance, symmetry or skewness, outliers</w:t>
      </w:r>
    </w:p>
    <w:p w:rsidR="00000000" w:rsidDel="00000000" w:rsidP="00000000" w:rsidRDefault="00000000" w:rsidRPr="00000000" w14:paraId="000002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Whiskers or Hinges (Tableau) - Minimum, Maximum, Median, First quartile, Third quartile</w:t>
      </w:r>
    </w:p>
    <w:p w:rsidR="00000000" w:rsidDel="00000000" w:rsidP="00000000" w:rsidRDefault="00000000" w:rsidRPr="00000000" w14:paraId="000002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Does not show average (mean)</w:t>
      </w:r>
    </w:p>
    <w:p w:rsidR="00000000" w:rsidDel="00000000" w:rsidP="00000000" w:rsidRDefault="00000000" w:rsidRPr="00000000" w14:paraId="000002A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Disaggregate data - Analysis Menu </w:t>
      </w:r>
    </w:p>
    <w:p w:rsidR="00000000" w:rsidDel="00000000" w:rsidP="00000000" w:rsidRDefault="00000000" w:rsidRPr="00000000" w14:paraId="000002A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Disaggregate data - Drag to Details Marks </w:t>
      </w:r>
    </w:p>
    <w:p w:rsidR="00000000" w:rsidDel="00000000" w:rsidP="00000000" w:rsidRDefault="00000000" w:rsidRPr="00000000" w14:paraId="000002A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Sort by different fields</w:t>
      </w:r>
    </w:p>
    <w:p w:rsidR="00000000" w:rsidDel="00000000" w:rsidP="00000000" w:rsidRDefault="00000000" w:rsidRPr="00000000" w14:paraId="000002AD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3938365" cy="2249594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Skewness </w:t>
      </w:r>
    </w:p>
    <w:p w:rsidR="00000000" w:rsidDel="00000000" w:rsidP="00000000" w:rsidRDefault="00000000" w:rsidRPr="00000000" w14:paraId="000002AF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829975" cy="257535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Kurtosis (Variance)</w:t>
      </w:r>
    </w:p>
    <w:p w:rsidR="00000000" w:rsidDel="00000000" w:rsidP="00000000" w:rsidRDefault="00000000" w:rsidRPr="00000000" w14:paraId="000002B1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748359" cy="2358548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6087578" cy="1638700"/>
            <wp:effectExtent b="0" l="0" r="0" t="0"/>
            <wp:docPr id="10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Spread </w:t>
      </w:r>
    </w:p>
    <w:p w:rsidR="00000000" w:rsidDel="00000000" w:rsidP="00000000" w:rsidRDefault="00000000" w:rsidRPr="00000000" w14:paraId="000002B6">
      <w:pPr>
        <w:jc w:val="both"/>
        <w:rPr/>
      </w:pPr>
      <w:r w:rsidDel="00000000" w:rsidR="00000000" w:rsidRPr="00000000">
        <w:rPr/>
        <w:drawing>
          <wp:inline distB="0" distT="0" distL="0" distR="0">
            <wp:extent cx="4481458" cy="2254639"/>
            <wp:effectExtent b="0" l="0" r="0" t="0"/>
            <wp:docPr id="10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Variance (Kurtosis)</w:t>
      </w:r>
    </w:p>
    <w:p w:rsidR="00000000" w:rsidDel="00000000" w:rsidP="00000000" w:rsidRDefault="00000000" w:rsidRPr="00000000" w14:paraId="000002B8">
      <w:pPr>
        <w:jc w:val="both"/>
        <w:rPr/>
      </w:pPr>
      <w:r w:rsidDel="00000000" w:rsidR="00000000" w:rsidRPr="00000000">
        <w:rPr/>
        <w:drawing>
          <wp:inline distB="0" distT="0" distL="0" distR="0">
            <wp:extent cx="3652419" cy="1740670"/>
            <wp:effectExtent b="0" l="0" r="0" t="0"/>
            <wp:docPr id="11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Standard Deviation </w:t>
      </w:r>
    </w:p>
    <w:p w:rsidR="00000000" w:rsidDel="00000000" w:rsidP="00000000" w:rsidRDefault="00000000" w:rsidRPr="00000000" w14:paraId="000002BA">
      <w:pPr>
        <w:jc w:val="both"/>
        <w:rPr/>
      </w:pPr>
      <w:r w:rsidDel="00000000" w:rsidR="00000000" w:rsidRPr="00000000">
        <w:rPr/>
        <w:drawing>
          <wp:inline distB="0" distT="0" distL="0" distR="0">
            <wp:extent cx="5044249" cy="2639311"/>
            <wp:effectExtent b="0" l="0" r="0" t="0"/>
            <wp:docPr id="10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68% lies within 2 Sd from mean (1 Sd on each side)– Normal distribution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Sd is affected by outliers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Leptokurtic (many outliers) – IQR (50% of data) – Better spread measure (not influenced by outliers)</w:t>
      </w:r>
    </w:p>
    <w:p w:rsidR="00000000" w:rsidDel="00000000" w:rsidP="00000000" w:rsidRDefault="00000000" w:rsidRPr="00000000" w14:paraId="000002B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Spread – Sample vs Population</w:t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considers as sample by default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Difference denominators</w:t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Sample: n-1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Population: N</w:t>
      </w:r>
    </w:p>
    <w:p w:rsidR="00000000" w:rsidDel="00000000" w:rsidP="00000000" w:rsidRDefault="00000000" w:rsidRPr="00000000" w14:paraId="000002C3">
      <w:pPr>
        <w:jc w:val="both"/>
        <w:rPr/>
      </w:pPr>
      <w:r w:rsidDel="00000000" w:rsidR="00000000" w:rsidRPr="00000000">
        <w:rPr/>
        <w:drawing>
          <wp:inline distB="0" distT="0" distL="0" distR="0">
            <wp:extent cx="4689657" cy="2277783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1597025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Standard Error (SE)</w:t>
      </w:r>
    </w:p>
    <w:p w:rsidR="00000000" w:rsidDel="00000000" w:rsidP="00000000" w:rsidRDefault="00000000" w:rsidRPr="00000000" w14:paraId="000002C6">
      <w:pPr>
        <w:jc w:val="both"/>
        <w:rPr/>
      </w:pPr>
      <w:r w:rsidDel="00000000" w:rsidR="00000000" w:rsidRPr="00000000">
        <w:rPr/>
        <w:drawing>
          <wp:inline distB="0" distT="0" distL="0" distR="0">
            <wp:extent cx="5708958" cy="2909248"/>
            <wp:effectExtent b="0" l="0" r="0" t="0"/>
            <wp:docPr id="103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Confidence Interval (CI)</w:t>
      </w:r>
    </w:p>
    <w:p w:rsidR="00000000" w:rsidDel="00000000" w:rsidP="00000000" w:rsidRDefault="00000000" w:rsidRPr="00000000" w14:paraId="000002C8">
      <w:pPr>
        <w:jc w:val="both"/>
        <w:rPr/>
      </w:pPr>
      <w:r w:rsidDel="00000000" w:rsidR="00000000" w:rsidRPr="00000000">
        <w:rPr/>
        <w:drawing>
          <wp:inline distB="0" distT="0" distL="0" distR="0">
            <wp:extent cx="4857931" cy="2486079"/>
            <wp:effectExtent b="0" l="0" r="0" t="0"/>
            <wp:docPr id="101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Sample Mean – Variance – Sd – SE – CI 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 All Trend Lines  - Show Confidence Band </w:t>
      </w:r>
    </w:p>
    <w:p w:rsidR="00000000" w:rsidDel="00000000" w:rsidP="00000000" w:rsidRDefault="00000000" w:rsidRPr="00000000" w14:paraId="000002CB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Relationship between 2 variables</w:t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Variable of interest is placed on Y-axis by convention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ways to disaggregate your data. 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Drag unique row identifier to Detail mark – then drag pills to the Rows an Column shelves (aggregates points with more then 1 measurement)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Analysis menu – turn off Aggregate Measures - safest way - each row represented as a single point (does not require a unique identifier - but impossible to exclude data points if leaving out extreme values)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Correlation</w:t>
      </w:r>
    </w:p>
    <w:p w:rsidR="00000000" w:rsidDel="00000000" w:rsidP="00000000" w:rsidRDefault="00000000" w:rsidRPr="00000000" w14:paraId="000002D3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514980" cy="2559422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723448" cy="2664698"/>
            <wp:effectExtent b="0" l="0" r="0" t="0"/>
            <wp:docPr id="9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Trend Lines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Canvas – Show Trend line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Analytics Menu – Trend line 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Selecting parts of data points changes Trend line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691791" cy="2762914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649064" cy="2128635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5108450" cy="2419210"/>
            <wp:effectExtent b="0" l="0" r="0" t="0"/>
            <wp:docPr id="4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682753" cy="1978014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Assessing Trend Lines</w:t>
      </w:r>
    </w:p>
    <w:p w:rsidR="00000000" w:rsidDel="00000000" w:rsidP="00000000" w:rsidRDefault="00000000" w:rsidRPr="00000000" w14:paraId="000002DF">
      <w:pPr>
        <w:jc w:val="both"/>
        <w:rPr/>
      </w:pPr>
      <w:r w:rsidDel="00000000" w:rsidR="00000000" w:rsidRPr="00000000">
        <w:rPr/>
        <w:drawing>
          <wp:inline distB="0" distT="0" distL="0" distR="0">
            <wp:extent cx="4970780" cy="2046846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both"/>
        <w:rPr/>
      </w:pPr>
      <w:r w:rsidDel="00000000" w:rsidR="00000000" w:rsidRPr="00000000">
        <w:rPr/>
        <w:drawing>
          <wp:inline distB="0" distT="0" distL="0" distR="0">
            <wp:extent cx="5040231" cy="2237574"/>
            <wp:effectExtent b="0" l="0" r="0" t="0"/>
            <wp:docPr id="3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33% of variation in richness is explained by the distance – poor fit</w:t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013290" cy="1976069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59% of variation in richness is explained by the distance – better fit</w:t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shows R squared as natural log – should be exponentiated </w:t>
      </w:r>
    </w:p>
    <w:p w:rsidR="00000000" w:rsidDel="00000000" w:rsidP="00000000" w:rsidRDefault="00000000" w:rsidRPr="00000000" w14:paraId="000002E5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Residual Standard Error (RSE)</w:t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07301" cy="3143116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Linear Model RSE 3.69 - differs 3 – 4 species from the observed value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Logarithmic Model RSE 2.91 – differs 2 - 3  species from the observed value</w:t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both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p-value</w:t>
      </w:r>
    </w:p>
    <w:p w:rsidR="00000000" w:rsidDel="00000000" w:rsidP="00000000" w:rsidRDefault="00000000" w:rsidRPr="00000000" w14:paraId="000002EC">
      <w:pPr>
        <w:jc w:val="both"/>
        <w:rPr/>
      </w:pPr>
      <w:r w:rsidDel="00000000" w:rsidR="00000000" w:rsidRPr="00000000">
        <w:rPr/>
        <w:drawing>
          <wp:inline distB="0" distT="0" distL="0" distR="0">
            <wp:extent cx="5972025" cy="3144974"/>
            <wp:effectExtent b="0" l="0" r="0" t="0"/>
            <wp:docPr id="3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Forecasting</w:t>
      </w:r>
    </w:p>
    <w:p w:rsidR="00000000" w:rsidDel="00000000" w:rsidP="00000000" w:rsidRDefault="00000000" w:rsidRPr="00000000" w14:paraId="000002EF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3528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336290"/>
            <wp:effectExtent b="0" l="0" r="0" t="0"/>
            <wp:docPr id="7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408045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32359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54838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jc w:val="both"/>
        <w:rPr/>
      </w:pPr>
      <w:r w:rsidDel="00000000" w:rsidR="00000000" w:rsidRPr="00000000">
        <w:rPr/>
        <w:drawing>
          <wp:inline distB="0" distT="0" distL="0" distR="0">
            <wp:extent cx="4697383" cy="3702234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538220"/>
            <wp:effectExtent b="0" l="0" r="0" t="0"/>
            <wp:docPr id="6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Change Forecast Indicator to ATTR</w:t>
      </w:r>
    </w:p>
    <w:p w:rsidR="00000000" w:rsidDel="00000000" w:rsidP="00000000" w:rsidRDefault="00000000" w:rsidRPr="00000000" w14:paraId="000002F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Style w:val="Heading1"/>
        <w:jc w:val="both"/>
        <w:rPr/>
      </w:pPr>
      <w:r w:rsidDel="00000000" w:rsidR="00000000" w:rsidRPr="00000000">
        <w:rPr>
          <w:rtl w:val="0"/>
        </w:rPr>
        <w:t xml:space="preserve">k-means Clustering</w:t>
      </w:r>
    </w:p>
    <w:p w:rsidR="00000000" w:rsidDel="00000000" w:rsidP="00000000" w:rsidRDefault="00000000" w:rsidRPr="00000000" w14:paraId="000002F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Clustering is an example of unsupervised machine learning.</w:t>
      </w:r>
    </w:p>
    <w:p w:rsidR="00000000" w:rsidDel="00000000" w:rsidP="00000000" w:rsidRDefault="00000000" w:rsidRPr="00000000" w14:paraId="000002F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E.g. Differentiating between tissue types or segmenting customers in different groups</w:t>
      </w:r>
    </w:p>
    <w:p w:rsidR="00000000" w:rsidDel="00000000" w:rsidP="00000000" w:rsidRDefault="00000000" w:rsidRPr="00000000" w14:paraId="000002F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Don't know beforehand what tissue types or customer groups are present in the data</w:t>
      </w:r>
    </w:p>
    <w:p w:rsidR="00000000" w:rsidDel="00000000" w:rsidP="00000000" w:rsidRDefault="00000000" w:rsidRPr="00000000" w14:paraId="000002FC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Let the unsupervised algorithm figure out which data points are more similar to each other</w:t>
      </w:r>
    </w:p>
    <w:p w:rsidR="00000000" w:rsidDel="00000000" w:rsidP="00000000" w:rsidRDefault="00000000" w:rsidRPr="00000000" w14:paraId="000002F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Out is a set of clusters.</w:t>
      </w:r>
    </w:p>
    <w:p w:rsidR="00000000" w:rsidDel="00000000" w:rsidP="00000000" w:rsidRDefault="00000000" w:rsidRPr="00000000" w14:paraId="000002F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k-means clustering can be applied to one, two, or more variables – k = number of clusters you want</w:t>
      </w:r>
    </w:p>
    <w:p w:rsidR="00000000" w:rsidDel="00000000" w:rsidP="00000000" w:rsidRDefault="00000000" w:rsidRPr="00000000" w14:paraId="000002F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E.g. k = 3 if you want to split your data into three categories good, medium, and bad</w:t>
      </w:r>
    </w:p>
    <w:p w:rsidR="00000000" w:rsidDel="00000000" w:rsidP="00000000" w:rsidRDefault="00000000" w:rsidRPr="00000000" w14:paraId="0000030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Also let Tableau suggest number of clusters if k isn't specified</w:t>
      </w:r>
    </w:p>
    <w:p w:rsidR="00000000" w:rsidDel="00000000" w:rsidP="00000000" w:rsidRDefault="00000000" w:rsidRPr="00000000" w14:paraId="0000030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All  distances between the random centres and each data point are measured</w:t>
      </w:r>
    </w:p>
    <w:p w:rsidR="00000000" w:rsidDel="00000000" w:rsidP="00000000" w:rsidRDefault="00000000" w:rsidRPr="00000000" w14:paraId="00000302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Each data point is assigned to the centre it is the closest to  - each centre is then moved to the new centre of the points assigned to it</w:t>
      </w:r>
    </w:p>
    <w:p w:rsidR="00000000" w:rsidDel="00000000" w:rsidP="00000000" w:rsidRDefault="00000000" w:rsidRPr="00000000" w14:paraId="00000303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process is iterative: all distances between each data point and the new centre are measured again, and the data points are assigned accordingly</w:t>
      </w:r>
    </w:p>
    <w:p w:rsidR="00000000" w:rsidDel="00000000" w:rsidP="00000000" w:rsidRDefault="00000000" w:rsidRPr="00000000" w14:paraId="00000304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Once the centre stops moving between iterations, the final clusters are set</w:t>
      </w:r>
    </w:p>
    <w:p w:rsidR="00000000" w:rsidDel="00000000" w:rsidP="00000000" w:rsidRDefault="00000000" w:rsidRPr="00000000" w14:paraId="00000305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Can’t assess the quality of the clustering result by comparing actual and predicted values</w:t>
      </w:r>
    </w:p>
    <w:p w:rsidR="00000000" w:rsidDel="00000000" w:rsidP="00000000" w:rsidRDefault="00000000" w:rsidRPr="00000000" w14:paraId="00000306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Two metrics are used to assess the clustering algorithm: between-group sum of squares and within-group sum of squares</w:t>
      </w:r>
    </w:p>
    <w:p w:rsidR="00000000" w:rsidDel="00000000" w:rsidP="00000000" w:rsidRDefault="00000000" w:rsidRPr="00000000" w14:paraId="00000307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:rsidR="00000000" w:rsidDel="00000000" w:rsidP="00000000" w:rsidRDefault="00000000" w:rsidRPr="00000000" w14:paraId="0000030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Within-group sum of squares quantifies the cohesion of clusters as the sum of squared distances between the centre of each cluster and the individual data points in the cluster - The smaller the value, the more cohesive the clusters</w:t>
      </w:r>
    </w:p>
    <w:p w:rsidR="00000000" w:rsidDel="00000000" w:rsidP="00000000" w:rsidRDefault="00000000" w:rsidRPr="00000000" w14:paraId="0000030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both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Matrix – Drag same values to Rows and Columns – Disaggregate </w:t>
      </w:r>
    </w:p>
    <w:p w:rsidR="00000000" w:rsidDel="00000000" w:rsidP="00000000" w:rsidRDefault="00000000" w:rsidRPr="00000000" w14:paraId="0000030A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75031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jc w:val="both"/>
        <w:rPr/>
      </w:pPr>
      <w:r w:rsidDel="00000000" w:rsidR="00000000" w:rsidRPr="00000000">
        <w:rPr/>
        <w:drawing>
          <wp:inline distB="0" distT="0" distL="0" distR="0">
            <wp:extent cx="6751320" cy="3409315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Style w:val="Heading1"/>
        <w:rPr/>
      </w:pPr>
      <w:r w:rsidDel="00000000" w:rsidR="00000000" w:rsidRPr="00000000">
        <w:rPr>
          <w:rtl w:val="0"/>
        </w:rPr>
        <w:t xml:space="preserve">Tableau Prep Builder</w:t>
      </w:r>
    </w:p>
    <w:p w:rsidR="00000000" w:rsidDel="00000000" w:rsidP="00000000" w:rsidRDefault="00000000" w:rsidRPr="00000000" w14:paraId="0000030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 Data Interpreter for Excel files</w:t>
      </w:r>
    </w:p>
    <w:p w:rsidR="00000000" w:rsidDel="00000000" w:rsidP="00000000" w:rsidRDefault="00000000" w:rsidRPr="00000000" w14:paraId="0000030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Sub-tables</w:t>
      </w:r>
    </w:p>
    <w:p w:rsidR="00000000" w:rsidDel="00000000" w:rsidP="00000000" w:rsidRDefault="00000000" w:rsidRPr="00000000" w14:paraId="00000310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Filed names</w:t>
      </w:r>
    </w:p>
    <w:p w:rsidR="00000000" w:rsidDel="00000000" w:rsidP="00000000" w:rsidRDefault="00000000" w:rsidRPr="00000000" w14:paraId="00000311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Merged cells</w:t>
      </w:r>
    </w:p>
    <w:p w:rsidR="00000000" w:rsidDel="00000000" w:rsidP="00000000" w:rsidRDefault="00000000" w:rsidRPr="00000000" w14:paraId="00000312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Empty columns or rows</w:t>
      </w:r>
    </w:p>
    <w:p w:rsidR="00000000" w:rsidDel="00000000" w:rsidP="00000000" w:rsidRDefault="00000000" w:rsidRPr="00000000" w14:paraId="00000313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both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5" w:top="709" w:left="567" w:right="70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bullet"/>
      <w:lvlText w:val="-"/>
      <w:lvlJc w:val="left"/>
      <w:pPr>
        <w:ind w:left="1440" w:hanging="360"/>
      </w:pPr>
      <w:rPr>
        <w:rFonts w:ascii="Calibri" w:cs="Calibri" w:eastAsia="Calibri" w:hAnsi="Calibri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17.png"/><Relationship Id="rId41" Type="http://schemas.openxmlformats.org/officeDocument/2006/relationships/image" Target="media/image26.png"/><Relationship Id="rId44" Type="http://schemas.openxmlformats.org/officeDocument/2006/relationships/image" Target="media/image23.png"/><Relationship Id="rId43" Type="http://schemas.openxmlformats.org/officeDocument/2006/relationships/image" Target="media/image20.png"/><Relationship Id="rId46" Type="http://schemas.openxmlformats.org/officeDocument/2006/relationships/image" Target="media/image8.png"/><Relationship Id="rId45" Type="http://schemas.openxmlformats.org/officeDocument/2006/relationships/image" Target="media/image25.png"/><Relationship Id="rId107" Type="http://schemas.openxmlformats.org/officeDocument/2006/relationships/image" Target="media/image18.png"/><Relationship Id="rId106" Type="http://schemas.openxmlformats.org/officeDocument/2006/relationships/image" Target="media/image12.png"/><Relationship Id="rId105" Type="http://schemas.openxmlformats.org/officeDocument/2006/relationships/image" Target="media/image151.png"/><Relationship Id="rId104" Type="http://schemas.openxmlformats.org/officeDocument/2006/relationships/image" Target="media/image156.png"/><Relationship Id="rId109" Type="http://schemas.openxmlformats.org/officeDocument/2006/relationships/image" Target="media/image10.png"/><Relationship Id="rId108" Type="http://schemas.openxmlformats.org/officeDocument/2006/relationships/image" Target="media/image11.png"/><Relationship Id="rId48" Type="http://schemas.openxmlformats.org/officeDocument/2006/relationships/image" Target="media/image5.png"/><Relationship Id="rId47" Type="http://schemas.openxmlformats.org/officeDocument/2006/relationships/image" Target="media/image7.png"/><Relationship Id="rId49" Type="http://schemas.openxmlformats.org/officeDocument/2006/relationships/image" Target="media/image6.png"/><Relationship Id="rId103" Type="http://schemas.openxmlformats.org/officeDocument/2006/relationships/image" Target="media/image152.png"/><Relationship Id="rId102" Type="http://schemas.openxmlformats.org/officeDocument/2006/relationships/image" Target="media/image139.png"/><Relationship Id="rId101" Type="http://schemas.openxmlformats.org/officeDocument/2006/relationships/image" Target="media/image145.png"/><Relationship Id="rId100" Type="http://schemas.openxmlformats.org/officeDocument/2006/relationships/image" Target="media/image143.png"/><Relationship Id="rId31" Type="http://schemas.openxmlformats.org/officeDocument/2006/relationships/image" Target="media/image136.png"/><Relationship Id="rId30" Type="http://schemas.openxmlformats.org/officeDocument/2006/relationships/image" Target="media/image121.png"/><Relationship Id="rId33" Type="http://schemas.openxmlformats.org/officeDocument/2006/relationships/image" Target="media/image126.png"/><Relationship Id="rId32" Type="http://schemas.openxmlformats.org/officeDocument/2006/relationships/image" Target="media/image120.png"/><Relationship Id="rId35" Type="http://schemas.openxmlformats.org/officeDocument/2006/relationships/image" Target="media/image146.png"/><Relationship Id="rId34" Type="http://schemas.openxmlformats.org/officeDocument/2006/relationships/image" Target="media/image129.png"/><Relationship Id="rId37" Type="http://schemas.openxmlformats.org/officeDocument/2006/relationships/image" Target="media/image46.png"/><Relationship Id="rId36" Type="http://schemas.openxmlformats.org/officeDocument/2006/relationships/image" Target="media/image3.png"/><Relationship Id="rId39" Type="http://schemas.openxmlformats.org/officeDocument/2006/relationships/image" Target="media/image38.png"/><Relationship Id="rId38" Type="http://schemas.openxmlformats.org/officeDocument/2006/relationships/image" Target="media/image29.png"/><Relationship Id="rId173" Type="http://schemas.openxmlformats.org/officeDocument/2006/relationships/image" Target="media/image49.png"/><Relationship Id="rId20" Type="http://schemas.openxmlformats.org/officeDocument/2006/relationships/image" Target="media/image154.png"/><Relationship Id="rId22" Type="http://schemas.openxmlformats.org/officeDocument/2006/relationships/image" Target="media/image167.png"/><Relationship Id="rId21" Type="http://schemas.openxmlformats.org/officeDocument/2006/relationships/image" Target="media/image161.png"/><Relationship Id="rId24" Type="http://schemas.openxmlformats.org/officeDocument/2006/relationships/image" Target="media/image157.png"/><Relationship Id="rId23" Type="http://schemas.openxmlformats.org/officeDocument/2006/relationships/image" Target="media/image166.png"/><Relationship Id="rId129" Type="http://schemas.openxmlformats.org/officeDocument/2006/relationships/image" Target="media/image165.png"/><Relationship Id="rId128" Type="http://schemas.openxmlformats.org/officeDocument/2006/relationships/image" Target="media/image148.png"/><Relationship Id="rId127" Type="http://schemas.openxmlformats.org/officeDocument/2006/relationships/image" Target="media/image159.png"/><Relationship Id="rId126" Type="http://schemas.openxmlformats.org/officeDocument/2006/relationships/image" Target="media/image160.png"/><Relationship Id="rId26" Type="http://schemas.openxmlformats.org/officeDocument/2006/relationships/image" Target="media/image110.png"/><Relationship Id="rId121" Type="http://schemas.openxmlformats.org/officeDocument/2006/relationships/image" Target="media/image123.png"/><Relationship Id="rId25" Type="http://schemas.openxmlformats.org/officeDocument/2006/relationships/image" Target="media/image164.png"/><Relationship Id="rId120" Type="http://schemas.openxmlformats.org/officeDocument/2006/relationships/image" Target="media/image112.png"/><Relationship Id="rId28" Type="http://schemas.openxmlformats.org/officeDocument/2006/relationships/image" Target="media/image119.png"/><Relationship Id="rId27" Type="http://schemas.openxmlformats.org/officeDocument/2006/relationships/image" Target="media/image122.png"/><Relationship Id="rId125" Type="http://schemas.openxmlformats.org/officeDocument/2006/relationships/image" Target="media/image103.png"/><Relationship Id="rId29" Type="http://schemas.openxmlformats.org/officeDocument/2006/relationships/image" Target="media/image114.png"/><Relationship Id="rId124" Type="http://schemas.openxmlformats.org/officeDocument/2006/relationships/image" Target="media/image116.png"/><Relationship Id="rId123" Type="http://schemas.openxmlformats.org/officeDocument/2006/relationships/image" Target="media/image135.png"/><Relationship Id="rId122" Type="http://schemas.openxmlformats.org/officeDocument/2006/relationships/image" Target="media/image125.png"/><Relationship Id="rId95" Type="http://schemas.openxmlformats.org/officeDocument/2006/relationships/image" Target="media/image84.png"/><Relationship Id="rId94" Type="http://schemas.openxmlformats.org/officeDocument/2006/relationships/image" Target="media/image91.png"/><Relationship Id="rId97" Type="http://schemas.openxmlformats.org/officeDocument/2006/relationships/image" Target="media/image66.png"/><Relationship Id="rId96" Type="http://schemas.openxmlformats.org/officeDocument/2006/relationships/image" Target="media/image72.png"/><Relationship Id="rId11" Type="http://schemas.openxmlformats.org/officeDocument/2006/relationships/image" Target="media/image140.png"/><Relationship Id="rId99" Type="http://schemas.openxmlformats.org/officeDocument/2006/relationships/image" Target="media/image74.png"/><Relationship Id="rId10" Type="http://schemas.openxmlformats.org/officeDocument/2006/relationships/image" Target="media/image131.png"/><Relationship Id="rId98" Type="http://schemas.openxmlformats.org/officeDocument/2006/relationships/image" Target="media/image70.png"/><Relationship Id="rId13" Type="http://schemas.openxmlformats.org/officeDocument/2006/relationships/image" Target="media/image162.png"/><Relationship Id="rId12" Type="http://schemas.openxmlformats.org/officeDocument/2006/relationships/image" Target="media/image138.png"/><Relationship Id="rId91" Type="http://schemas.openxmlformats.org/officeDocument/2006/relationships/image" Target="media/image73.png"/><Relationship Id="rId90" Type="http://schemas.openxmlformats.org/officeDocument/2006/relationships/image" Target="media/image85.png"/><Relationship Id="rId93" Type="http://schemas.openxmlformats.org/officeDocument/2006/relationships/image" Target="media/image78.png"/><Relationship Id="rId92" Type="http://schemas.openxmlformats.org/officeDocument/2006/relationships/image" Target="media/image81.png"/><Relationship Id="rId118" Type="http://schemas.openxmlformats.org/officeDocument/2006/relationships/image" Target="media/image109.png"/><Relationship Id="rId117" Type="http://schemas.openxmlformats.org/officeDocument/2006/relationships/image" Target="media/image108.png"/><Relationship Id="rId116" Type="http://schemas.openxmlformats.org/officeDocument/2006/relationships/image" Target="media/image117.png"/><Relationship Id="rId115" Type="http://schemas.openxmlformats.org/officeDocument/2006/relationships/image" Target="media/image14.png"/><Relationship Id="rId119" Type="http://schemas.openxmlformats.org/officeDocument/2006/relationships/image" Target="media/image115.png"/><Relationship Id="rId15" Type="http://schemas.openxmlformats.org/officeDocument/2006/relationships/image" Target="media/image150.png"/><Relationship Id="rId110" Type="http://schemas.openxmlformats.org/officeDocument/2006/relationships/image" Target="media/image22.png"/><Relationship Id="rId14" Type="http://schemas.openxmlformats.org/officeDocument/2006/relationships/image" Target="media/image144.png"/><Relationship Id="rId17" Type="http://schemas.openxmlformats.org/officeDocument/2006/relationships/image" Target="media/image153.png"/><Relationship Id="rId16" Type="http://schemas.openxmlformats.org/officeDocument/2006/relationships/image" Target="media/image149.png"/><Relationship Id="rId19" Type="http://schemas.openxmlformats.org/officeDocument/2006/relationships/image" Target="media/image163.png"/><Relationship Id="rId114" Type="http://schemas.openxmlformats.org/officeDocument/2006/relationships/image" Target="media/image13.png"/><Relationship Id="rId18" Type="http://schemas.openxmlformats.org/officeDocument/2006/relationships/image" Target="media/image158.png"/><Relationship Id="rId113" Type="http://schemas.openxmlformats.org/officeDocument/2006/relationships/image" Target="media/image4.png"/><Relationship Id="rId112" Type="http://schemas.openxmlformats.org/officeDocument/2006/relationships/image" Target="media/image9.png"/><Relationship Id="rId111" Type="http://schemas.openxmlformats.org/officeDocument/2006/relationships/image" Target="media/image15.png"/><Relationship Id="rId84" Type="http://schemas.openxmlformats.org/officeDocument/2006/relationships/image" Target="media/image102.png"/><Relationship Id="rId83" Type="http://schemas.openxmlformats.org/officeDocument/2006/relationships/image" Target="media/image99.png"/><Relationship Id="rId86" Type="http://schemas.openxmlformats.org/officeDocument/2006/relationships/image" Target="media/image94.png"/><Relationship Id="rId85" Type="http://schemas.openxmlformats.org/officeDocument/2006/relationships/image" Target="media/image113.png"/><Relationship Id="rId88" Type="http://schemas.openxmlformats.org/officeDocument/2006/relationships/image" Target="media/image89.png"/><Relationship Id="rId150" Type="http://schemas.openxmlformats.org/officeDocument/2006/relationships/image" Target="media/image95.png"/><Relationship Id="rId87" Type="http://schemas.openxmlformats.org/officeDocument/2006/relationships/image" Target="media/image101.png"/><Relationship Id="rId89" Type="http://schemas.openxmlformats.org/officeDocument/2006/relationships/image" Target="media/image77.png"/><Relationship Id="rId80" Type="http://schemas.openxmlformats.org/officeDocument/2006/relationships/image" Target="media/image96.png"/><Relationship Id="rId82" Type="http://schemas.openxmlformats.org/officeDocument/2006/relationships/image" Target="media/image97.png"/><Relationship Id="rId81" Type="http://schemas.openxmlformats.org/officeDocument/2006/relationships/image" Target="media/image10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07.png"/><Relationship Id="rId4" Type="http://schemas.openxmlformats.org/officeDocument/2006/relationships/numbering" Target="numbering.xml"/><Relationship Id="rId148" Type="http://schemas.openxmlformats.org/officeDocument/2006/relationships/image" Target="media/image147.png"/><Relationship Id="rId9" Type="http://schemas.openxmlformats.org/officeDocument/2006/relationships/image" Target="media/image141.png"/><Relationship Id="rId143" Type="http://schemas.openxmlformats.org/officeDocument/2006/relationships/image" Target="media/image76.png"/><Relationship Id="rId142" Type="http://schemas.openxmlformats.org/officeDocument/2006/relationships/image" Target="media/image88.png"/><Relationship Id="rId141" Type="http://schemas.openxmlformats.org/officeDocument/2006/relationships/image" Target="media/image87.png"/><Relationship Id="rId140" Type="http://schemas.openxmlformats.org/officeDocument/2006/relationships/image" Target="media/image82.png"/><Relationship Id="rId5" Type="http://schemas.openxmlformats.org/officeDocument/2006/relationships/styles" Target="styles.xml"/><Relationship Id="rId147" Type="http://schemas.openxmlformats.org/officeDocument/2006/relationships/image" Target="media/image111.png"/><Relationship Id="rId6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28.png"/><Relationship Id="rId145" Type="http://schemas.openxmlformats.org/officeDocument/2006/relationships/image" Target="media/image75.png"/><Relationship Id="rId8" Type="http://schemas.openxmlformats.org/officeDocument/2006/relationships/image" Target="media/image124.png"/><Relationship Id="rId144" Type="http://schemas.openxmlformats.org/officeDocument/2006/relationships/image" Target="media/image68.png"/><Relationship Id="rId73" Type="http://schemas.openxmlformats.org/officeDocument/2006/relationships/image" Target="media/image42.png"/><Relationship Id="rId72" Type="http://schemas.openxmlformats.org/officeDocument/2006/relationships/image" Target="media/image39.png"/><Relationship Id="rId75" Type="http://schemas.openxmlformats.org/officeDocument/2006/relationships/image" Target="media/image43.png"/><Relationship Id="rId74" Type="http://schemas.openxmlformats.org/officeDocument/2006/relationships/image" Target="media/image55.png"/><Relationship Id="rId77" Type="http://schemas.openxmlformats.org/officeDocument/2006/relationships/image" Target="media/image35.png"/><Relationship Id="rId76" Type="http://schemas.openxmlformats.org/officeDocument/2006/relationships/image" Target="media/image27.png"/><Relationship Id="rId79" Type="http://schemas.openxmlformats.org/officeDocument/2006/relationships/image" Target="media/image100.png"/><Relationship Id="rId78" Type="http://schemas.openxmlformats.org/officeDocument/2006/relationships/image" Target="media/image98.png"/><Relationship Id="rId71" Type="http://schemas.openxmlformats.org/officeDocument/2006/relationships/image" Target="media/image36.png"/><Relationship Id="rId70" Type="http://schemas.openxmlformats.org/officeDocument/2006/relationships/image" Target="media/image40.png"/><Relationship Id="rId139" Type="http://schemas.openxmlformats.org/officeDocument/2006/relationships/image" Target="media/image71.png"/><Relationship Id="rId138" Type="http://schemas.openxmlformats.org/officeDocument/2006/relationships/image" Target="media/image80.png"/><Relationship Id="rId137" Type="http://schemas.openxmlformats.org/officeDocument/2006/relationships/image" Target="media/image127.png"/><Relationship Id="rId132" Type="http://schemas.openxmlformats.org/officeDocument/2006/relationships/image" Target="media/image134.png"/><Relationship Id="rId131" Type="http://schemas.openxmlformats.org/officeDocument/2006/relationships/image" Target="media/image142.png"/><Relationship Id="rId130" Type="http://schemas.openxmlformats.org/officeDocument/2006/relationships/image" Target="media/image155.png"/><Relationship Id="rId136" Type="http://schemas.openxmlformats.org/officeDocument/2006/relationships/image" Target="media/image86.png"/><Relationship Id="rId135" Type="http://schemas.openxmlformats.org/officeDocument/2006/relationships/image" Target="media/image130.png"/><Relationship Id="rId134" Type="http://schemas.openxmlformats.org/officeDocument/2006/relationships/image" Target="media/image168.png"/><Relationship Id="rId133" Type="http://schemas.openxmlformats.org/officeDocument/2006/relationships/image" Target="media/image133.png"/><Relationship Id="rId62" Type="http://schemas.openxmlformats.org/officeDocument/2006/relationships/image" Target="media/image60.png"/><Relationship Id="rId61" Type="http://schemas.openxmlformats.org/officeDocument/2006/relationships/image" Target="media/image83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6" Type="http://schemas.openxmlformats.org/officeDocument/2006/relationships/image" Target="media/image45.png"/><Relationship Id="rId172" Type="http://schemas.openxmlformats.org/officeDocument/2006/relationships/image" Target="media/image51.png"/><Relationship Id="rId65" Type="http://schemas.openxmlformats.org/officeDocument/2006/relationships/image" Target="media/image67.png"/><Relationship Id="rId171" Type="http://schemas.openxmlformats.org/officeDocument/2006/relationships/image" Target="media/image90.png"/><Relationship Id="rId68" Type="http://schemas.openxmlformats.org/officeDocument/2006/relationships/image" Target="media/image32.png"/><Relationship Id="rId170" Type="http://schemas.openxmlformats.org/officeDocument/2006/relationships/image" Target="media/image64.png"/><Relationship Id="rId67" Type="http://schemas.openxmlformats.org/officeDocument/2006/relationships/image" Target="media/image28.png"/><Relationship Id="rId60" Type="http://schemas.openxmlformats.org/officeDocument/2006/relationships/image" Target="media/image69.png"/><Relationship Id="rId165" Type="http://schemas.openxmlformats.org/officeDocument/2006/relationships/image" Target="media/image34.png"/><Relationship Id="rId69" Type="http://schemas.openxmlformats.org/officeDocument/2006/relationships/image" Target="media/image37.png"/><Relationship Id="rId164" Type="http://schemas.openxmlformats.org/officeDocument/2006/relationships/image" Target="media/image50.png"/><Relationship Id="rId163" Type="http://schemas.openxmlformats.org/officeDocument/2006/relationships/image" Target="media/image31.png"/><Relationship Id="rId162" Type="http://schemas.openxmlformats.org/officeDocument/2006/relationships/image" Target="media/image30.png"/><Relationship Id="rId169" Type="http://schemas.openxmlformats.org/officeDocument/2006/relationships/image" Target="media/image62.png"/><Relationship Id="rId168" Type="http://schemas.openxmlformats.org/officeDocument/2006/relationships/image" Target="media/image59.png"/><Relationship Id="rId167" Type="http://schemas.openxmlformats.org/officeDocument/2006/relationships/image" Target="media/image61.png"/><Relationship Id="rId166" Type="http://schemas.openxmlformats.org/officeDocument/2006/relationships/image" Target="media/image79.png"/><Relationship Id="rId51" Type="http://schemas.openxmlformats.org/officeDocument/2006/relationships/image" Target="media/image1.png"/><Relationship Id="rId50" Type="http://schemas.openxmlformats.org/officeDocument/2006/relationships/image" Target="media/image2.png"/><Relationship Id="rId53" Type="http://schemas.openxmlformats.org/officeDocument/2006/relationships/image" Target="media/image19.png"/><Relationship Id="rId52" Type="http://schemas.openxmlformats.org/officeDocument/2006/relationships/image" Target="media/image24.png"/><Relationship Id="rId55" Type="http://schemas.openxmlformats.org/officeDocument/2006/relationships/image" Target="media/image33.png"/><Relationship Id="rId161" Type="http://schemas.openxmlformats.org/officeDocument/2006/relationships/image" Target="media/image41.png"/><Relationship Id="rId54" Type="http://schemas.openxmlformats.org/officeDocument/2006/relationships/image" Target="media/image16.png"/><Relationship Id="rId160" Type="http://schemas.openxmlformats.org/officeDocument/2006/relationships/image" Target="media/image48.png"/><Relationship Id="rId57" Type="http://schemas.openxmlformats.org/officeDocument/2006/relationships/image" Target="media/image54.png"/><Relationship Id="rId56" Type="http://schemas.openxmlformats.org/officeDocument/2006/relationships/image" Target="media/image56.png"/><Relationship Id="rId159" Type="http://schemas.openxmlformats.org/officeDocument/2006/relationships/image" Target="media/image52.png"/><Relationship Id="rId59" Type="http://schemas.openxmlformats.org/officeDocument/2006/relationships/image" Target="media/image53.png"/><Relationship Id="rId154" Type="http://schemas.openxmlformats.org/officeDocument/2006/relationships/image" Target="media/image93.png"/><Relationship Id="rId58" Type="http://schemas.openxmlformats.org/officeDocument/2006/relationships/image" Target="media/image63.png"/><Relationship Id="rId153" Type="http://schemas.openxmlformats.org/officeDocument/2006/relationships/image" Target="media/image105.png"/><Relationship Id="rId152" Type="http://schemas.openxmlformats.org/officeDocument/2006/relationships/image" Target="media/image118.png"/><Relationship Id="rId151" Type="http://schemas.openxmlformats.org/officeDocument/2006/relationships/image" Target="media/image92.png"/><Relationship Id="rId158" Type="http://schemas.openxmlformats.org/officeDocument/2006/relationships/image" Target="media/image65.png"/><Relationship Id="rId157" Type="http://schemas.openxmlformats.org/officeDocument/2006/relationships/image" Target="media/image44.png"/><Relationship Id="rId156" Type="http://schemas.openxmlformats.org/officeDocument/2006/relationships/image" Target="media/image47.png"/><Relationship Id="rId155" Type="http://schemas.openxmlformats.org/officeDocument/2006/relationships/image" Target="media/image10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